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080E3" w14:textId="77777777" w:rsidR="00DA5DAC" w:rsidRDefault="00DA5DAC" w:rsidP="00DA5DAC">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4FB81E58" w:rsidR="00281B03" w:rsidRDefault="002C64AE"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12</w:t>
      </w:r>
      <w:r w:rsidR="00281B03">
        <w:rPr>
          <w:rFonts w:eastAsia="Times New Roman" w:cs="Tahoma"/>
          <w:b/>
          <w:bCs/>
          <w:sz w:val="24"/>
          <w:szCs w:val="24"/>
          <w:lang w:eastAsia="cs-CZ"/>
        </w:rPr>
        <w:t>/</w:t>
      </w:r>
      <w:r w:rsidR="008D6482">
        <w:rPr>
          <w:rFonts w:eastAsia="Times New Roman" w:cs="Tahoma"/>
          <w:b/>
          <w:bCs/>
          <w:sz w:val="24"/>
          <w:szCs w:val="24"/>
          <w:lang w:eastAsia="cs-CZ"/>
        </w:rPr>
        <w:t>0</w:t>
      </w:r>
      <w:r w:rsidR="00281B03">
        <w:rPr>
          <w:rFonts w:eastAsia="Times New Roman" w:cs="Tahoma"/>
          <w:b/>
          <w:bCs/>
          <w:sz w:val="24"/>
          <w:szCs w:val="24"/>
          <w:lang w:eastAsia="cs-CZ"/>
        </w:rPr>
        <w:t>1</w:t>
      </w:r>
      <w:r w:rsidR="00790116">
        <w:rPr>
          <w:rFonts w:eastAsia="Times New Roman" w:cs="Tahoma"/>
          <w:b/>
          <w:bCs/>
          <w:sz w:val="24"/>
          <w:szCs w:val="24"/>
          <w:lang w:eastAsia="cs-CZ"/>
        </w:rPr>
        <w:t>a</w:t>
      </w:r>
      <w:r w:rsidR="00FD4370">
        <w:rPr>
          <w:rFonts w:eastAsia="Times New Roman" w:cs="Tahoma"/>
          <w:b/>
          <w:bCs/>
          <w:sz w:val="24"/>
          <w:szCs w:val="24"/>
          <w:lang w:eastAsia="cs-CZ"/>
        </w:rPr>
        <w:t xml:space="preserve"> </w:t>
      </w:r>
      <w:r w:rsidR="00281B03">
        <w:rPr>
          <w:rFonts w:eastAsia="Times New Roman" w:cs="Tahoma"/>
          <w:b/>
          <w:bCs/>
          <w:sz w:val="24"/>
          <w:szCs w:val="24"/>
          <w:lang w:eastAsia="cs-CZ"/>
        </w:rPr>
        <w:t>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149C37CE"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2C64AE">
        <w:rPr>
          <w:rFonts w:cs="Tahoma"/>
          <w:szCs w:val="20"/>
          <w:lang w:eastAsia="cs-CZ"/>
        </w:rPr>
        <w:t>5. dubna</w:t>
      </w:r>
      <w:r w:rsidR="00C149C2">
        <w:rPr>
          <w:rFonts w:cs="Tahoma"/>
          <w:szCs w:val="20"/>
          <w:lang w:eastAsia="cs-CZ"/>
        </w:rPr>
        <w:t xml:space="preserve"> 2023</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06C49EDF" w14:textId="2BBD44F8" w:rsidR="00281B03" w:rsidRDefault="00281B03" w:rsidP="00281B03">
      <w:pPr>
        <w:shd w:val="clear" w:color="auto" w:fill="FFFFFF" w:themeFill="background1"/>
        <w:rPr>
          <w:rFonts w:cs="Tahoma"/>
          <w:szCs w:val="20"/>
        </w:rPr>
      </w:pPr>
    </w:p>
    <w:p w14:paraId="55E4D2FA" w14:textId="7662C913" w:rsidR="00B95F60" w:rsidRDefault="00B95F60" w:rsidP="00B95F60">
      <w:pPr>
        <w:pStyle w:val="Nadpis2"/>
      </w:pPr>
      <w:r>
        <w:lastRenderedPageBreak/>
        <w:t>1</w:t>
      </w:r>
      <w:r w:rsidRPr="009C6C9B">
        <w:t xml:space="preserve">) Prodej dřevní hmoty kupujícímu firmě </w:t>
      </w:r>
      <w:r w:rsidRPr="00304CD6">
        <w:t>1. písecká lesní a dřevařská, a.s.</w:t>
      </w:r>
      <w:r w:rsidRPr="009C6C9B">
        <w:t xml:space="preserve">, v období </w:t>
      </w:r>
      <w:r>
        <w:t xml:space="preserve">únor – březen 2023, dodatek č. 1 </w:t>
      </w:r>
    </w:p>
    <w:p w14:paraId="467EB5DC" w14:textId="77777777" w:rsidR="00B95F60" w:rsidRPr="009C6C9B" w:rsidRDefault="00B95F60" w:rsidP="00B95F60">
      <w:pPr>
        <w:pStyle w:val="Bezmezer"/>
        <w:rPr>
          <w:lang w:eastAsia="cs-CZ"/>
        </w:rPr>
      </w:pPr>
    </w:p>
    <w:p w14:paraId="58AA8ADF" w14:textId="77777777" w:rsidR="00B95F60" w:rsidRPr="009C6C9B" w:rsidRDefault="00B95F60" w:rsidP="00B95F60">
      <w:pPr>
        <w:spacing w:after="0"/>
        <w:rPr>
          <w:rFonts w:eastAsia="Times New Roman" w:cs="Tahoma"/>
          <w:b/>
          <w:bCs/>
          <w:szCs w:val="20"/>
          <w:u w:val="single"/>
          <w:lang w:eastAsia="cs-CZ"/>
        </w:rPr>
      </w:pPr>
      <w:r w:rsidRPr="009C6C9B">
        <w:rPr>
          <w:rFonts w:eastAsia="Times New Roman" w:cs="Tahoma"/>
          <w:b/>
          <w:bCs/>
          <w:szCs w:val="20"/>
          <w:u w:val="single"/>
          <w:lang w:eastAsia="cs-CZ"/>
        </w:rPr>
        <w:t>Návrh usnesení:</w:t>
      </w:r>
    </w:p>
    <w:p w14:paraId="219E7F34" w14:textId="77777777" w:rsidR="00B95F60" w:rsidRDefault="00B95F60" w:rsidP="00B95F60">
      <w:pPr>
        <w:spacing w:after="0"/>
        <w:rPr>
          <w:rFonts w:eastAsia="Times New Roman" w:cs="Tahoma"/>
          <w:szCs w:val="20"/>
          <w:lang w:eastAsia="cs-CZ"/>
        </w:rPr>
      </w:pPr>
      <w:r w:rsidRPr="009C6C9B">
        <w:rPr>
          <w:rFonts w:eastAsia="Times New Roman" w:cs="Tahoma"/>
          <w:szCs w:val="20"/>
          <w:lang w:eastAsia="cs-CZ"/>
        </w:rPr>
        <w:t>RM po projednání</w:t>
      </w:r>
    </w:p>
    <w:p w14:paraId="5882C0D6" w14:textId="77777777" w:rsidR="00B95F60" w:rsidRPr="00B95F60" w:rsidRDefault="00B95F60" w:rsidP="00B95F60">
      <w:pPr>
        <w:pStyle w:val="Nadpis3"/>
        <w:rPr>
          <w:rFonts w:eastAsia="Times New Roman" w:cs="Tahoma"/>
          <w:b w:val="0"/>
          <w:szCs w:val="20"/>
          <w:lang w:eastAsia="cs-CZ"/>
        </w:rPr>
      </w:pPr>
      <w:r w:rsidRPr="00B95F60">
        <w:rPr>
          <w:rFonts w:eastAsia="Times New Roman" w:cs="Tahoma"/>
          <w:szCs w:val="20"/>
          <w:lang w:eastAsia="cs-CZ"/>
        </w:rPr>
        <w:t>I</w:t>
      </w:r>
      <w:r w:rsidRPr="00B95F60">
        <w:rPr>
          <w:rStyle w:val="Nadpis3Char"/>
          <w:b/>
        </w:rPr>
        <w:t>. Opravuje</w:t>
      </w:r>
    </w:p>
    <w:p w14:paraId="2B2CAE81" w14:textId="1059B548" w:rsidR="00B95F60" w:rsidRPr="000C334A" w:rsidRDefault="00B95F60" w:rsidP="00B95F60">
      <w:pPr>
        <w:spacing w:after="0"/>
        <w:rPr>
          <w:rFonts w:eastAsia="Times New Roman" w:cs="Tahoma"/>
          <w:szCs w:val="20"/>
          <w:lang w:eastAsia="cs-CZ"/>
        </w:rPr>
      </w:pPr>
      <w:r>
        <w:rPr>
          <w:rFonts w:eastAsia="Times New Roman" w:cs="Tahoma"/>
          <w:szCs w:val="20"/>
          <w:lang w:eastAsia="cs-CZ"/>
        </w:rPr>
        <w:t xml:space="preserve">tiskovou chybu v </w:t>
      </w:r>
      <w:r w:rsidRPr="000C334A">
        <w:rPr>
          <w:rFonts w:eastAsia="Times New Roman" w:cs="Tahoma"/>
          <w:szCs w:val="20"/>
          <w:lang w:eastAsia="cs-CZ"/>
        </w:rPr>
        <w:t xml:space="preserve">usnesení </w:t>
      </w:r>
      <w:r>
        <w:rPr>
          <w:rFonts w:eastAsia="Times New Roman" w:cs="Tahoma"/>
          <w:szCs w:val="20"/>
          <w:lang w:eastAsia="cs-CZ"/>
        </w:rPr>
        <w:t xml:space="preserve">RM Strakonice </w:t>
      </w:r>
      <w:r w:rsidRPr="000C334A">
        <w:rPr>
          <w:rFonts w:eastAsia="Times New Roman" w:cs="Tahoma"/>
          <w:szCs w:val="20"/>
          <w:lang w:eastAsia="cs-CZ"/>
        </w:rPr>
        <w:t>č. 525/2023</w:t>
      </w:r>
      <w:r>
        <w:rPr>
          <w:rFonts w:eastAsia="Times New Roman" w:cs="Tahoma"/>
          <w:szCs w:val="20"/>
          <w:lang w:eastAsia="cs-CZ"/>
        </w:rPr>
        <w:t xml:space="preserve"> ze dne </w:t>
      </w:r>
      <w:proofErr w:type="gramStart"/>
      <w:r>
        <w:rPr>
          <w:rFonts w:eastAsia="Times New Roman" w:cs="Tahoma"/>
          <w:szCs w:val="20"/>
          <w:lang w:eastAsia="cs-CZ"/>
        </w:rPr>
        <w:t>22.02.2022</w:t>
      </w:r>
      <w:proofErr w:type="gramEnd"/>
      <w:r w:rsidRPr="000C334A">
        <w:rPr>
          <w:rFonts w:eastAsia="Times New Roman" w:cs="Tahoma"/>
          <w:szCs w:val="20"/>
          <w:lang w:eastAsia="cs-CZ"/>
        </w:rPr>
        <w:t>:</w:t>
      </w:r>
      <w:r w:rsidRPr="000C334A">
        <w:t xml:space="preserve"> </w:t>
      </w:r>
      <w:r>
        <w:t>T</w:t>
      </w:r>
      <w:r w:rsidRPr="000C334A">
        <w:rPr>
          <w:rFonts w:eastAsia="Times New Roman" w:cs="Tahoma"/>
          <w:szCs w:val="20"/>
          <w:lang w:eastAsia="cs-CZ"/>
        </w:rPr>
        <w:t xml:space="preserve">ermín plnění </w:t>
      </w:r>
      <w:r>
        <w:rPr>
          <w:rFonts w:eastAsia="Times New Roman" w:cs="Tahoma"/>
          <w:szCs w:val="20"/>
          <w:lang w:eastAsia="cs-CZ"/>
        </w:rPr>
        <w:t xml:space="preserve">zakázky </w:t>
      </w:r>
      <w:r w:rsidRPr="000C334A">
        <w:rPr>
          <w:rFonts w:eastAsia="Times New Roman" w:cs="Tahoma"/>
          <w:szCs w:val="20"/>
          <w:lang w:eastAsia="cs-CZ"/>
        </w:rPr>
        <w:t xml:space="preserve">v průběhu měsíce </w:t>
      </w:r>
      <w:r>
        <w:rPr>
          <w:rFonts w:eastAsia="Times New Roman" w:cs="Tahoma"/>
          <w:szCs w:val="20"/>
          <w:lang w:eastAsia="cs-CZ"/>
        </w:rPr>
        <w:t>únor – březen 2023</w:t>
      </w:r>
      <w:r w:rsidR="00746889">
        <w:rPr>
          <w:rFonts w:eastAsia="Times New Roman" w:cs="Tahoma"/>
          <w:szCs w:val="20"/>
          <w:lang w:eastAsia="cs-CZ"/>
        </w:rPr>
        <w:t>.</w:t>
      </w:r>
    </w:p>
    <w:p w14:paraId="6C2F5FC1" w14:textId="77777777" w:rsidR="00B95F60" w:rsidRPr="009C6C9B" w:rsidRDefault="00B95F60" w:rsidP="00B95F60">
      <w:pPr>
        <w:pStyle w:val="Nadpis3"/>
        <w:rPr>
          <w:rFonts w:eastAsia="Times New Roman"/>
          <w:lang w:eastAsia="cs-CZ"/>
        </w:rPr>
      </w:pPr>
      <w:r>
        <w:rPr>
          <w:rFonts w:eastAsia="Times New Roman"/>
          <w:lang w:eastAsia="cs-CZ"/>
        </w:rPr>
        <w:t>II. Schvaluje</w:t>
      </w:r>
    </w:p>
    <w:p w14:paraId="70796798" w14:textId="77777777" w:rsidR="00B95F60" w:rsidRPr="009C6C9B" w:rsidRDefault="00B95F60" w:rsidP="00B95F60">
      <w:pPr>
        <w:spacing w:after="0"/>
        <w:rPr>
          <w:rFonts w:eastAsia="Times New Roman" w:cs="Tahoma"/>
          <w:szCs w:val="20"/>
          <w:lang w:eastAsia="cs-CZ"/>
        </w:rPr>
      </w:pPr>
      <w:r w:rsidRPr="009C6C9B">
        <w:rPr>
          <w:rFonts w:eastAsia="Times New Roman" w:cs="Tahoma"/>
          <w:szCs w:val="20"/>
          <w:lang w:eastAsia="cs-CZ"/>
        </w:rPr>
        <w:t xml:space="preserve">uzavření Dodatku č. 1 ke Kupní smlouvě č. </w:t>
      </w:r>
      <w:r w:rsidRPr="006926D0">
        <w:rPr>
          <w:rFonts w:eastAsia="Times New Roman" w:cs="Tahoma"/>
          <w:szCs w:val="20"/>
          <w:lang w:eastAsia="cs-CZ"/>
        </w:rPr>
        <w:t>2023-00043</w:t>
      </w:r>
      <w:r w:rsidRPr="009C6C9B">
        <w:rPr>
          <w:rFonts w:eastAsia="Times New Roman" w:cs="Tahoma"/>
          <w:szCs w:val="20"/>
          <w:lang w:eastAsia="cs-CZ"/>
        </w:rPr>
        <w:t>, mezi městem Strakonice a odběratelem</w:t>
      </w:r>
      <w:r>
        <w:rPr>
          <w:rFonts w:eastAsia="Times New Roman" w:cs="Tahoma"/>
          <w:szCs w:val="20"/>
          <w:lang w:eastAsia="cs-CZ"/>
        </w:rPr>
        <w:t xml:space="preserve"> firmou </w:t>
      </w:r>
      <w:r w:rsidRPr="009C6C9B">
        <w:rPr>
          <w:rFonts w:eastAsia="Times New Roman" w:cs="Tahoma"/>
          <w:szCs w:val="20"/>
          <w:lang w:eastAsia="cs-CZ"/>
        </w:rPr>
        <w:t xml:space="preserve"> </w:t>
      </w:r>
      <w:r w:rsidRPr="00304CD6">
        <w:rPr>
          <w:rFonts w:eastAsia="Times New Roman" w:cs="Tahoma"/>
          <w:szCs w:val="20"/>
          <w:lang w:eastAsia="cs-CZ"/>
        </w:rPr>
        <w:t>1. písecká lesní a dřevařská, a.s., Brloh 12, 397 01 Písek, IČ: 25198611</w:t>
      </w:r>
      <w:r w:rsidRPr="009C6C9B">
        <w:rPr>
          <w:rFonts w:eastAsia="Times New Roman" w:cs="Tahoma"/>
          <w:szCs w:val="20"/>
          <w:lang w:eastAsia="cs-CZ"/>
        </w:rPr>
        <w:t xml:space="preserve">, jehož předmětem bude změna čl. </w:t>
      </w:r>
      <w:r>
        <w:rPr>
          <w:rFonts w:eastAsia="Times New Roman" w:cs="Tahoma"/>
          <w:szCs w:val="20"/>
          <w:lang w:eastAsia="cs-CZ"/>
        </w:rPr>
        <w:t>I</w:t>
      </w:r>
      <w:r w:rsidRPr="009C6C9B">
        <w:rPr>
          <w:rFonts w:eastAsia="Times New Roman" w:cs="Tahoma"/>
          <w:szCs w:val="20"/>
          <w:lang w:eastAsia="cs-CZ"/>
        </w:rPr>
        <w:t xml:space="preserve">I Termín </w:t>
      </w:r>
      <w:r>
        <w:rPr>
          <w:rFonts w:eastAsia="Times New Roman" w:cs="Tahoma"/>
          <w:szCs w:val="20"/>
          <w:lang w:eastAsia="cs-CZ"/>
        </w:rPr>
        <w:t>plnění zakázky</w:t>
      </w:r>
      <w:r w:rsidRPr="009C6C9B">
        <w:rPr>
          <w:rFonts w:eastAsia="Times New Roman" w:cs="Tahoma"/>
          <w:szCs w:val="20"/>
          <w:lang w:eastAsia="cs-CZ"/>
        </w:rPr>
        <w:t xml:space="preserve">: Dřevina bude dodána v období </w:t>
      </w:r>
      <w:r>
        <w:rPr>
          <w:rFonts w:eastAsia="Times New Roman" w:cs="Tahoma"/>
          <w:szCs w:val="20"/>
          <w:lang w:eastAsia="cs-CZ"/>
        </w:rPr>
        <w:t>únor - duben 2023</w:t>
      </w:r>
      <w:r w:rsidRPr="009C6C9B">
        <w:rPr>
          <w:rFonts w:eastAsia="Times New Roman" w:cs="Tahoma"/>
          <w:szCs w:val="20"/>
          <w:lang w:eastAsia="cs-CZ"/>
        </w:rPr>
        <w:t xml:space="preserve">. </w:t>
      </w:r>
      <w:r>
        <w:rPr>
          <w:rFonts w:eastAsia="Times New Roman" w:cs="Tahoma"/>
          <w:szCs w:val="20"/>
          <w:lang w:eastAsia="cs-CZ"/>
        </w:rPr>
        <w:t>Předpokládané odebrané množství se nemění.</w:t>
      </w:r>
    </w:p>
    <w:p w14:paraId="7C88356A" w14:textId="77777777" w:rsidR="00B95F60" w:rsidRPr="009C6C9B" w:rsidRDefault="00B95F60" w:rsidP="00B95F60">
      <w:pPr>
        <w:pStyle w:val="Nadpis3"/>
        <w:rPr>
          <w:rFonts w:eastAsia="Times New Roman"/>
          <w:lang w:eastAsia="cs-CZ"/>
        </w:rPr>
      </w:pPr>
      <w:r>
        <w:rPr>
          <w:rFonts w:eastAsia="Times New Roman"/>
          <w:lang w:eastAsia="cs-CZ"/>
        </w:rPr>
        <w:t>III</w:t>
      </w:r>
      <w:r w:rsidRPr="009C6C9B">
        <w:rPr>
          <w:rFonts w:eastAsia="Times New Roman"/>
          <w:lang w:eastAsia="cs-CZ"/>
        </w:rPr>
        <w:t xml:space="preserve">. Pověřuje </w:t>
      </w:r>
    </w:p>
    <w:p w14:paraId="107625D0" w14:textId="77777777" w:rsidR="00B95F60" w:rsidRDefault="00B95F60" w:rsidP="00B95F60">
      <w:pPr>
        <w:spacing w:after="0"/>
        <w:rPr>
          <w:rFonts w:eastAsia="Times New Roman" w:cs="Tahoma"/>
          <w:szCs w:val="20"/>
          <w:lang w:eastAsia="cs-CZ"/>
        </w:rPr>
      </w:pPr>
      <w:r w:rsidRPr="009C6C9B">
        <w:rPr>
          <w:rFonts w:eastAsia="Times New Roman" w:cs="Tahoma"/>
          <w:szCs w:val="20"/>
          <w:lang w:eastAsia="cs-CZ"/>
        </w:rPr>
        <w:t xml:space="preserve">starostu podpisem Dodatku č. 1 ke Kupní smlouvě č. </w:t>
      </w:r>
      <w:r w:rsidRPr="006926D0">
        <w:rPr>
          <w:rFonts w:eastAsia="Times New Roman" w:cs="Tahoma"/>
          <w:szCs w:val="20"/>
          <w:lang w:eastAsia="cs-CZ"/>
        </w:rPr>
        <w:t>2023-00043</w:t>
      </w:r>
      <w:r w:rsidRPr="009C6C9B">
        <w:rPr>
          <w:rFonts w:eastAsia="Times New Roman" w:cs="Tahoma"/>
          <w:szCs w:val="20"/>
          <w:lang w:eastAsia="cs-CZ"/>
        </w:rPr>
        <w:t xml:space="preserve">. </w:t>
      </w:r>
    </w:p>
    <w:p w14:paraId="1F954B3F" w14:textId="77777777" w:rsidR="00B95F60" w:rsidRPr="009C6C9B" w:rsidRDefault="00B95F60" w:rsidP="00B95F60">
      <w:pPr>
        <w:spacing w:after="0"/>
        <w:rPr>
          <w:rFonts w:eastAsia="Times New Roman" w:cs="Tahoma"/>
          <w:szCs w:val="20"/>
          <w:lang w:eastAsia="cs-CZ"/>
        </w:rPr>
      </w:pPr>
    </w:p>
    <w:p w14:paraId="3B8F2E91" w14:textId="0B467E39" w:rsidR="00B95F60" w:rsidRPr="004D47F5" w:rsidRDefault="00B95F60" w:rsidP="00B95F60">
      <w:pPr>
        <w:pStyle w:val="Nadpis2"/>
      </w:pPr>
      <w:r>
        <w:t>2</w:t>
      </w:r>
      <w:r w:rsidRPr="004D47F5">
        <w:t>) Veřejná zakázka na projektovou dokumentaci: „PD REKONSTRUKCE DOMU KULTURY STRAKONICE – OSTATNÍ ETAPY“ -  dodatek č. 1</w:t>
      </w:r>
    </w:p>
    <w:p w14:paraId="7EFA4411" w14:textId="77777777" w:rsidR="00B95F60" w:rsidRPr="004D47F5" w:rsidRDefault="00B95F60" w:rsidP="00B95F60">
      <w:pPr>
        <w:spacing w:after="0"/>
        <w:rPr>
          <w:color w:val="FF0000"/>
          <w:lang w:eastAsia="cs-CZ"/>
        </w:rPr>
      </w:pPr>
    </w:p>
    <w:p w14:paraId="51B35E7D" w14:textId="77777777" w:rsidR="00B95F60" w:rsidRPr="004D47F5" w:rsidRDefault="00B95F60" w:rsidP="00B95F60">
      <w:pPr>
        <w:spacing w:after="0" w:line="252" w:lineRule="auto"/>
        <w:jc w:val="left"/>
        <w:rPr>
          <w:rFonts w:eastAsia="Times New Roman" w:cs="Tahoma"/>
          <w:b/>
          <w:bCs/>
          <w:szCs w:val="20"/>
          <w:u w:val="single"/>
          <w:lang w:eastAsia="cs-CZ"/>
        </w:rPr>
      </w:pPr>
      <w:r w:rsidRPr="004D47F5">
        <w:rPr>
          <w:rFonts w:eastAsia="Times New Roman" w:cs="Tahoma"/>
          <w:b/>
          <w:bCs/>
          <w:szCs w:val="20"/>
          <w:u w:val="single"/>
          <w:lang w:eastAsia="cs-CZ"/>
        </w:rPr>
        <w:t xml:space="preserve">Návrh usnesení: </w:t>
      </w:r>
    </w:p>
    <w:p w14:paraId="693CB301" w14:textId="77777777" w:rsidR="00B95F60" w:rsidRPr="004D47F5" w:rsidRDefault="00B95F60" w:rsidP="00B95F60">
      <w:pPr>
        <w:spacing w:after="0" w:line="252" w:lineRule="auto"/>
        <w:jc w:val="left"/>
        <w:rPr>
          <w:rFonts w:eastAsia="Times New Roman" w:cs="Tahoma"/>
          <w:szCs w:val="20"/>
          <w:lang w:eastAsia="cs-CZ"/>
        </w:rPr>
      </w:pPr>
      <w:r w:rsidRPr="004D47F5">
        <w:rPr>
          <w:rFonts w:eastAsia="Times New Roman" w:cs="Tahoma"/>
          <w:szCs w:val="20"/>
          <w:lang w:eastAsia="cs-CZ"/>
        </w:rPr>
        <w:t>RM po projednání</w:t>
      </w:r>
    </w:p>
    <w:p w14:paraId="58AC2626" w14:textId="77777777" w:rsidR="00B95F60" w:rsidRPr="004D47F5" w:rsidRDefault="00B95F60" w:rsidP="00B95F60">
      <w:pPr>
        <w:pStyle w:val="Nadpis3"/>
        <w:rPr>
          <w:rFonts w:eastAsia="Times New Roman"/>
          <w:lang w:eastAsia="ar-SA"/>
        </w:rPr>
      </w:pPr>
      <w:r w:rsidRPr="004D47F5">
        <w:rPr>
          <w:rFonts w:eastAsia="Times New Roman"/>
          <w:lang w:eastAsia="ar-SA"/>
        </w:rPr>
        <w:t>I. Schvaluje</w:t>
      </w:r>
    </w:p>
    <w:p w14:paraId="5F405226" w14:textId="77777777" w:rsidR="00B95F60" w:rsidRPr="004D47F5" w:rsidRDefault="00B95F60" w:rsidP="00B95F60">
      <w:pPr>
        <w:spacing w:after="0"/>
        <w:rPr>
          <w:rFonts w:cs="Tahoma"/>
          <w:szCs w:val="20"/>
          <w:lang w:eastAsia="cs-CZ"/>
        </w:rPr>
      </w:pPr>
      <w:r w:rsidRPr="004D47F5">
        <w:rPr>
          <w:rFonts w:eastAsia="Times New Roman" w:cs="Tahoma"/>
          <w:szCs w:val="20"/>
          <w:lang w:eastAsia="cs-CZ"/>
        </w:rPr>
        <w:t xml:space="preserve">uzavření dodatku č. 1 ke smlouvě o dílo č. </w:t>
      </w:r>
      <w:r w:rsidRPr="000367F2">
        <w:rPr>
          <w:rFonts w:eastAsia="Times New Roman" w:cs="Tahoma"/>
          <w:szCs w:val="20"/>
          <w:lang w:eastAsia="cs-CZ"/>
        </w:rPr>
        <w:t xml:space="preserve">2021-00486 mezi městem Strakonice a zhotovitelem projektové dokumentace – společností: DIR 007 s.r.o., se sídlem </w:t>
      </w:r>
      <w:proofErr w:type="gramStart"/>
      <w:r w:rsidRPr="000367F2">
        <w:rPr>
          <w:rFonts w:eastAsia="Times New Roman" w:cs="Tahoma"/>
          <w:szCs w:val="20"/>
          <w:lang w:eastAsia="cs-CZ"/>
        </w:rPr>
        <w:t>č.p.</w:t>
      </w:r>
      <w:proofErr w:type="gramEnd"/>
      <w:r w:rsidRPr="000367F2">
        <w:rPr>
          <w:rFonts w:eastAsia="Times New Roman" w:cs="Tahoma"/>
          <w:szCs w:val="20"/>
          <w:lang w:eastAsia="cs-CZ"/>
        </w:rPr>
        <w:t xml:space="preserve"> 6, 386 01 Řepice, IČ: 27896463 na akci: „PD REKONSTRUKCE DOMU KULTURY STRAKONICE – OSTATNÍ ETAPY“</w:t>
      </w:r>
      <w:r w:rsidRPr="004D47F5">
        <w:rPr>
          <w:rFonts w:cs="Tahoma"/>
          <w:szCs w:val="20"/>
          <w:lang w:eastAsia="cs-CZ"/>
        </w:rPr>
        <w:t xml:space="preserve">, přičemž předmětem </w:t>
      </w:r>
      <w:r w:rsidRPr="004D47F5">
        <w:rPr>
          <w:rFonts w:eastAsia="Times New Roman" w:cs="Tahoma"/>
          <w:szCs w:val="20"/>
          <w:lang w:eastAsia="cs-CZ"/>
        </w:rPr>
        <w:t xml:space="preserve">dodatku č. 1 bude následující: </w:t>
      </w:r>
    </w:p>
    <w:p w14:paraId="419C6D8C" w14:textId="11515B65" w:rsidR="00B95F60" w:rsidRPr="00D70551" w:rsidRDefault="00B95F60" w:rsidP="00B95F60">
      <w:pPr>
        <w:tabs>
          <w:tab w:val="num" w:pos="142"/>
        </w:tabs>
        <w:spacing w:after="0"/>
        <w:textAlignment w:val="baseline"/>
        <w:rPr>
          <w:rFonts w:eastAsia="Times New Roman" w:cs="Tahoma"/>
          <w:szCs w:val="20"/>
          <w:lang w:eastAsia="cs-CZ"/>
        </w:rPr>
      </w:pPr>
      <w:r>
        <w:rPr>
          <w:rFonts w:eastAsia="Times New Roman" w:cs="Tahoma"/>
          <w:szCs w:val="20"/>
          <w:lang w:eastAsia="cs-CZ"/>
        </w:rPr>
        <w:t xml:space="preserve">- úprava dílčích termínů </w:t>
      </w:r>
      <w:r w:rsidRPr="008B3B6C">
        <w:rPr>
          <w:rFonts w:eastAsia="Times New Roman" w:cs="Tahoma"/>
          <w:szCs w:val="20"/>
          <w:lang w:eastAsia="cs-CZ"/>
        </w:rPr>
        <w:t>plnění a úprava dílčích úhrad za dílčí plnění</w:t>
      </w:r>
      <w:r>
        <w:rPr>
          <w:rFonts w:eastAsia="Times New Roman" w:cs="Tahoma"/>
          <w:szCs w:val="20"/>
          <w:lang w:eastAsia="cs-CZ"/>
        </w:rPr>
        <w:t xml:space="preserve"> – dle Přílohy č. </w:t>
      </w:r>
      <w:r w:rsidRPr="00746889">
        <w:rPr>
          <w:rFonts w:eastAsia="Times New Roman" w:cs="Tahoma"/>
          <w:szCs w:val="20"/>
          <w:lang w:eastAsia="cs-CZ"/>
        </w:rPr>
        <w:t>2</w:t>
      </w:r>
      <w:r w:rsidRPr="00D70551">
        <w:rPr>
          <w:rFonts w:eastAsia="Times New Roman" w:cs="Tahoma"/>
          <w:szCs w:val="20"/>
          <w:lang w:eastAsia="cs-CZ"/>
        </w:rPr>
        <w:t>, která je přílohou materiálu č.</w:t>
      </w:r>
      <w:r>
        <w:rPr>
          <w:rFonts w:eastAsia="Times New Roman" w:cs="Tahoma"/>
          <w:szCs w:val="20"/>
          <w:lang w:eastAsia="cs-CZ"/>
        </w:rPr>
        <w:t xml:space="preserve"> 12/01a pro jednání RM Strakonice dne </w:t>
      </w:r>
      <w:proofErr w:type="gramStart"/>
      <w:r>
        <w:rPr>
          <w:rFonts w:eastAsia="Times New Roman" w:cs="Tahoma"/>
          <w:szCs w:val="20"/>
          <w:lang w:eastAsia="cs-CZ"/>
        </w:rPr>
        <w:t>05.04.2023</w:t>
      </w:r>
      <w:proofErr w:type="gramEnd"/>
      <w:r>
        <w:rPr>
          <w:rFonts w:eastAsia="Times New Roman" w:cs="Tahoma"/>
          <w:szCs w:val="20"/>
          <w:lang w:eastAsia="cs-CZ"/>
        </w:rPr>
        <w:t>.</w:t>
      </w:r>
    </w:p>
    <w:p w14:paraId="2923635C" w14:textId="77777777" w:rsidR="00B95F60" w:rsidRPr="004D47F5" w:rsidRDefault="00B95F60" w:rsidP="00B95F60">
      <w:pPr>
        <w:pStyle w:val="Nadpis3"/>
        <w:rPr>
          <w:rFonts w:eastAsia="Times New Roman"/>
          <w:lang w:eastAsia="cs-CZ"/>
        </w:rPr>
      </w:pPr>
      <w:r w:rsidRPr="004D47F5">
        <w:rPr>
          <w:rFonts w:eastAsia="Times New Roman"/>
          <w:lang w:eastAsia="cs-CZ"/>
        </w:rPr>
        <w:t xml:space="preserve">II. Pověřuje </w:t>
      </w:r>
    </w:p>
    <w:p w14:paraId="4DA78F8C" w14:textId="547F2F0C" w:rsidR="00B95F60" w:rsidRPr="004D47F5" w:rsidRDefault="00B95F60" w:rsidP="00B95F60">
      <w:pPr>
        <w:tabs>
          <w:tab w:val="num" w:pos="142"/>
        </w:tabs>
        <w:spacing w:after="0"/>
        <w:textAlignment w:val="baseline"/>
        <w:rPr>
          <w:rFonts w:eastAsia="Times New Roman" w:cs="Tahoma"/>
          <w:bCs/>
          <w:szCs w:val="20"/>
          <w:lang w:eastAsia="cs-CZ"/>
        </w:rPr>
      </w:pPr>
      <w:r w:rsidRPr="004D47F5">
        <w:rPr>
          <w:rFonts w:eastAsia="Times New Roman" w:cs="Tahoma"/>
          <w:bCs/>
          <w:szCs w:val="20"/>
          <w:lang w:eastAsia="cs-CZ"/>
        </w:rPr>
        <w:t>starostu města podpisem předmětného dodatku č. 1 ke smlouvě o dílo</w:t>
      </w:r>
      <w:r w:rsidR="00746889">
        <w:rPr>
          <w:rFonts w:eastAsia="Times New Roman" w:cs="Tahoma"/>
          <w:bCs/>
          <w:szCs w:val="20"/>
          <w:lang w:eastAsia="cs-CZ"/>
        </w:rPr>
        <w:t>.</w:t>
      </w:r>
    </w:p>
    <w:p w14:paraId="303AC082" w14:textId="77777777" w:rsidR="00B95F60" w:rsidRPr="004D47F5" w:rsidRDefault="00B95F60" w:rsidP="00B95F60">
      <w:pPr>
        <w:spacing w:after="0"/>
        <w:rPr>
          <w:rFonts w:eastAsia="Times New Roman" w:cs="Tahoma"/>
          <w:b/>
          <w:bCs/>
          <w:color w:val="FF0000"/>
          <w:szCs w:val="20"/>
          <w:u w:val="single"/>
          <w:lang w:eastAsia="cs-CZ"/>
        </w:rPr>
      </w:pPr>
    </w:p>
    <w:p w14:paraId="7CFAC38D" w14:textId="1CD2C3C9" w:rsidR="00602DB0" w:rsidRPr="00500477" w:rsidRDefault="00602DB0" w:rsidP="00602DB0">
      <w:pPr>
        <w:keepNext/>
        <w:widowControl w:val="0"/>
        <w:tabs>
          <w:tab w:val="left" w:pos="5103"/>
        </w:tabs>
        <w:autoSpaceDE w:val="0"/>
        <w:autoSpaceDN w:val="0"/>
        <w:adjustRightInd w:val="0"/>
        <w:spacing w:after="0"/>
        <w:jc w:val="left"/>
        <w:outlineLvl w:val="1"/>
        <w:rPr>
          <w:rFonts w:eastAsia="Times New Roman" w:cs="Tahoma"/>
          <w:b/>
          <w:bCs/>
          <w:sz w:val="24"/>
          <w:szCs w:val="24"/>
          <w:u w:val="single"/>
          <w:lang w:eastAsia="zh-CN"/>
        </w:rPr>
      </w:pPr>
      <w:r w:rsidRPr="00500477">
        <w:rPr>
          <w:rFonts w:eastAsia="Times New Roman" w:cs="Tahoma"/>
          <w:b/>
          <w:bCs/>
          <w:sz w:val="24"/>
          <w:szCs w:val="24"/>
          <w:u w:val="single"/>
          <w:lang w:eastAsia="cs-CZ"/>
        </w:rPr>
        <w:t>3) ZŠ Jezerní, č.</w:t>
      </w:r>
      <w:r w:rsidR="00746889">
        <w:rPr>
          <w:rFonts w:eastAsia="Times New Roman" w:cs="Tahoma"/>
          <w:b/>
          <w:bCs/>
          <w:sz w:val="24"/>
          <w:szCs w:val="24"/>
          <w:u w:val="single"/>
          <w:lang w:eastAsia="cs-CZ"/>
        </w:rPr>
        <w:t xml:space="preserve"> </w:t>
      </w:r>
      <w:r w:rsidRPr="00500477">
        <w:rPr>
          <w:rFonts w:eastAsia="Times New Roman" w:cs="Tahoma"/>
          <w:b/>
          <w:bCs/>
          <w:sz w:val="24"/>
          <w:szCs w:val="24"/>
          <w:u w:val="single"/>
          <w:lang w:eastAsia="cs-CZ"/>
        </w:rPr>
        <w:t xml:space="preserve">p. 1280 </w:t>
      </w:r>
      <w:r w:rsidRPr="00500477">
        <w:rPr>
          <w:rFonts w:eastAsia="Calibri" w:cs="Tahoma"/>
          <w:b/>
          <w:bCs/>
          <w:sz w:val="24"/>
          <w:szCs w:val="24"/>
          <w:u w:val="single"/>
          <w:lang w:eastAsia="cs-CZ"/>
        </w:rPr>
        <w:t>- stavební úpravy</w:t>
      </w:r>
    </w:p>
    <w:p w14:paraId="3B2D0430" w14:textId="77777777" w:rsidR="00602DB0" w:rsidRPr="00500477" w:rsidRDefault="00602DB0" w:rsidP="00602DB0">
      <w:pPr>
        <w:spacing w:after="0"/>
        <w:rPr>
          <w:rFonts w:eastAsia="Calibri" w:cs="Tahoma"/>
          <w:szCs w:val="20"/>
          <w:lang w:eastAsia="cs-CZ"/>
        </w:rPr>
      </w:pPr>
    </w:p>
    <w:p w14:paraId="49673E46" w14:textId="77777777" w:rsidR="00602DB0" w:rsidRPr="00500477" w:rsidRDefault="00602DB0" w:rsidP="00602DB0">
      <w:pPr>
        <w:shd w:val="clear" w:color="auto" w:fill="FFFFFF" w:themeFill="background1"/>
        <w:spacing w:after="0" w:line="256" w:lineRule="auto"/>
        <w:jc w:val="left"/>
        <w:rPr>
          <w:rFonts w:eastAsia="Times New Roman" w:cs="Tahoma"/>
          <w:b/>
          <w:bCs/>
          <w:szCs w:val="20"/>
          <w:u w:val="single"/>
          <w:lang w:eastAsia="cs-CZ"/>
        </w:rPr>
      </w:pPr>
      <w:r w:rsidRPr="00500477">
        <w:rPr>
          <w:rFonts w:eastAsia="Times New Roman" w:cs="Tahoma"/>
          <w:b/>
          <w:bCs/>
          <w:szCs w:val="20"/>
          <w:u w:val="single"/>
          <w:lang w:eastAsia="cs-CZ"/>
        </w:rPr>
        <w:t>Návrh usnesení:</w:t>
      </w:r>
    </w:p>
    <w:p w14:paraId="18CCE73D" w14:textId="77777777"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RM po projednání</w:t>
      </w:r>
    </w:p>
    <w:p w14:paraId="07CFC08B" w14:textId="77777777" w:rsidR="00602DB0" w:rsidRPr="00500477" w:rsidRDefault="00602DB0" w:rsidP="00602DB0">
      <w:pPr>
        <w:keepNext/>
        <w:spacing w:after="0"/>
        <w:jc w:val="left"/>
        <w:outlineLvl w:val="2"/>
        <w:rPr>
          <w:rFonts w:eastAsia="Times New Roman" w:cs="Tahoma"/>
          <w:b/>
          <w:bCs/>
          <w:szCs w:val="20"/>
          <w:u w:val="single"/>
          <w:lang w:eastAsia="cs-CZ"/>
        </w:rPr>
      </w:pPr>
      <w:r w:rsidRPr="00500477">
        <w:rPr>
          <w:rFonts w:eastAsia="Times New Roman" w:cs="Tahoma"/>
          <w:b/>
          <w:bCs/>
          <w:szCs w:val="20"/>
          <w:u w:val="single"/>
          <w:lang w:eastAsia="cs-CZ"/>
        </w:rPr>
        <w:t>I. Rozhodla</w:t>
      </w:r>
    </w:p>
    <w:p w14:paraId="481A3C82" w14:textId="1079E763" w:rsidR="00602DB0" w:rsidRPr="00500477" w:rsidRDefault="00602DB0" w:rsidP="00746889">
      <w:pPr>
        <w:shd w:val="clear" w:color="auto" w:fill="FFFFFF" w:themeFill="background1"/>
        <w:spacing w:after="0" w:line="256" w:lineRule="auto"/>
        <w:rPr>
          <w:rFonts w:eastAsia="Times New Roman" w:cs="Tahoma"/>
          <w:szCs w:val="20"/>
          <w:lang w:eastAsia="cs-CZ"/>
        </w:rPr>
      </w:pPr>
      <w:r w:rsidRPr="00500477">
        <w:rPr>
          <w:rFonts w:eastAsia="Times New Roman" w:cs="Tahoma"/>
          <w:szCs w:val="20"/>
          <w:lang w:eastAsia="cs-CZ"/>
        </w:rPr>
        <w:t xml:space="preserve">zaslat výzvu k podání nabídky na realizaci veřejné zakázky malého rozsahu v souladu s Pravidly pro zadávání veřejných zakázek v podmínkách města Strakonice na realizaci akce </w:t>
      </w:r>
      <w:r w:rsidR="00604844" w:rsidRPr="00500477">
        <w:rPr>
          <w:rFonts w:eastAsia="Times New Roman" w:cs="Tahoma"/>
          <w:bCs/>
          <w:szCs w:val="20"/>
          <w:lang w:eastAsia="cs-CZ"/>
        </w:rPr>
        <w:t>„</w:t>
      </w:r>
      <w:r w:rsidRPr="00500477">
        <w:rPr>
          <w:rFonts w:eastAsia="Calibri" w:cs="Tahoma"/>
          <w:szCs w:val="20"/>
        </w:rPr>
        <w:t>ZŠ Jezerní, č.</w:t>
      </w:r>
      <w:r w:rsidR="00746889">
        <w:rPr>
          <w:rFonts w:eastAsia="Calibri" w:cs="Tahoma"/>
          <w:szCs w:val="20"/>
        </w:rPr>
        <w:t xml:space="preserve"> </w:t>
      </w:r>
      <w:r w:rsidRPr="00500477">
        <w:rPr>
          <w:rFonts w:eastAsia="Calibri" w:cs="Tahoma"/>
          <w:szCs w:val="20"/>
        </w:rPr>
        <w:t>p. 1280 -</w:t>
      </w:r>
      <w:r w:rsidR="00746889">
        <w:rPr>
          <w:rFonts w:eastAsia="Calibri" w:cs="Tahoma"/>
          <w:szCs w:val="20"/>
        </w:rPr>
        <w:t xml:space="preserve"> </w:t>
      </w:r>
      <w:r w:rsidRPr="00500477">
        <w:rPr>
          <w:rFonts w:eastAsia="Calibri" w:cs="Tahoma"/>
          <w:szCs w:val="20"/>
        </w:rPr>
        <w:t>stavební úpravy</w:t>
      </w:r>
      <w:r w:rsidR="00604844" w:rsidRPr="00500477">
        <w:rPr>
          <w:rFonts w:eastAsia="Calibri" w:cs="Tahoma"/>
          <w:szCs w:val="20"/>
        </w:rPr>
        <w:t>“</w:t>
      </w:r>
      <w:r w:rsidRPr="00500477">
        <w:rPr>
          <w:rFonts w:eastAsia="Calibri" w:cs="Tahoma"/>
          <w:bCs/>
          <w:szCs w:val="20"/>
          <w:lang w:eastAsia="cs-CZ"/>
        </w:rPr>
        <w:t xml:space="preserve"> </w:t>
      </w:r>
      <w:r w:rsidRPr="00500477">
        <w:rPr>
          <w:rFonts w:eastAsia="Times New Roman" w:cs="Tahoma"/>
          <w:szCs w:val="20"/>
          <w:lang w:eastAsia="cs-CZ"/>
        </w:rPr>
        <w:t>v rozsahu uvedeném ve výzvě těmto dodavatelům:</w:t>
      </w:r>
    </w:p>
    <w:p w14:paraId="319020EB" w14:textId="67A01A22" w:rsidR="00602DB0" w:rsidRPr="00500477" w:rsidRDefault="00602DB0" w:rsidP="00746889">
      <w:pPr>
        <w:shd w:val="clear" w:color="auto" w:fill="FFFFFF" w:themeFill="background1"/>
        <w:spacing w:after="0" w:line="256" w:lineRule="auto"/>
        <w:rPr>
          <w:rFonts w:eastAsia="Times New Roman" w:cs="Tahoma"/>
          <w:szCs w:val="20"/>
          <w:lang w:eastAsia="cs-CZ"/>
        </w:rPr>
      </w:pPr>
      <w:r w:rsidRPr="00500477">
        <w:rPr>
          <w:rFonts w:eastAsia="Times New Roman" w:cs="Tahoma"/>
          <w:szCs w:val="20"/>
          <w:lang w:eastAsia="cs-CZ"/>
        </w:rPr>
        <w:t xml:space="preserve">1. </w:t>
      </w:r>
      <w:r w:rsidR="00DA5DAC">
        <w:rPr>
          <w:rFonts w:eastAsia="Times New Roman" w:cs="Tahoma"/>
          <w:szCs w:val="20"/>
          <w:lang w:eastAsia="cs-CZ"/>
        </w:rPr>
        <w:t>XX</w:t>
      </w:r>
      <w:r w:rsidRPr="00500477">
        <w:rPr>
          <w:rFonts w:eastAsia="Times New Roman" w:cs="Tahoma"/>
          <w:szCs w:val="20"/>
          <w:lang w:eastAsia="cs-CZ"/>
        </w:rPr>
        <w:t xml:space="preserve"> </w:t>
      </w:r>
    </w:p>
    <w:p w14:paraId="014B9B1C" w14:textId="4BEC5970" w:rsidR="00602DB0" w:rsidRPr="00500477" w:rsidRDefault="00602DB0" w:rsidP="00746889">
      <w:pPr>
        <w:spacing w:after="0"/>
        <w:rPr>
          <w:rFonts w:eastAsia="Calibri" w:cs="Tahoma"/>
          <w:szCs w:val="20"/>
        </w:rPr>
      </w:pPr>
      <w:r w:rsidRPr="00500477">
        <w:rPr>
          <w:rFonts w:eastAsia="Times New Roman" w:cs="Tahoma"/>
          <w:szCs w:val="20"/>
          <w:lang w:eastAsia="cs-CZ"/>
        </w:rPr>
        <w:t xml:space="preserve">2. </w:t>
      </w:r>
      <w:proofErr w:type="spellStart"/>
      <w:r w:rsidRPr="00500477">
        <w:rPr>
          <w:rFonts w:eastAsia="Times New Roman" w:cs="Tahoma"/>
          <w:bCs/>
          <w:color w:val="000000"/>
          <w:kern w:val="36"/>
          <w:szCs w:val="20"/>
          <w:lang w:eastAsia="cs-CZ"/>
        </w:rPr>
        <w:t>Montima</w:t>
      </w:r>
      <w:proofErr w:type="spellEnd"/>
      <w:r w:rsidRPr="00500477">
        <w:rPr>
          <w:rFonts w:eastAsia="Times New Roman" w:cs="Tahoma"/>
          <w:bCs/>
          <w:color w:val="000000"/>
          <w:kern w:val="36"/>
          <w:szCs w:val="20"/>
          <w:lang w:eastAsia="cs-CZ"/>
        </w:rPr>
        <w:t xml:space="preserve"> s.r.o. Pivovarská  104/</w:t>
      </w:r>
      <w:r w:rsidR="000A1A01" w:rsidRPr="00500477">
        <w:rPr>
          <w:rFonts w:eastAsia="Times New Roman" w:cs="Tahoma"/>
          <w:bCs/>
          <w:color w:val="000000"/>
          <w:kern w:val="36"/>
          <w:szCs w:val="20"/>
          <w:lang w:eastAsia="cs-CZ"/>
        </w:rPr>
        <w:t>23 , Vimperk, IČ:</w:t>
      </w:r>
      <w:r w:rsidRPr="00500477">
        <w:rPr>
          <w:rFonts w:eastAsia="Times New Roman" w:cs="Tahoma"/>
          <w:bCs/>
          <w:color w:val="000000"/>
          <w:kern w:val="36"/>
          <w:szCs w:val="20"/>
          <w:lang w:eastAsia="cs-CZ"/>
        </w:rPr>
        <w:t xml:space="preserve"> 28085094</w:t>
      </w:r>
    </w:p>
    <w:p w14:paraId="4C8A3C71" w14:textId="77777777" w:rsidR="00602DB0" w:rsidRPr="00500477" w:rsidRDefault="00602DB0" w:rsidP="00746889">
      <w:pPr>
        <w:shd w:val="clear" w:color="auto" w:fill="FFFFFF" w:themeFill="background1"/>
        <w:spacing w:after="0" w:line="256" w:lineRule="auto"/>
        <w:rPr>
          <w:rFonts w:eastAsia="Times New Roman" w:cs="Tahoma"/>
          <w:szCs w:val="20"/>
          <w:lang w:eastAsia="cs-CZ"/>
        </w:rPr>
      </w:pPr>
      <w:r w:rsidRPr="00500477">
        <w:rPr>
          <w:rFonts w:eastAsia="Times New Roman" w:cs="Tahoma"/>
          <w:szCs w:val="20"/>
          <w:lang w:eastAsia="cs-CZ"/>
        </w:rPr>
        <w:t>3. SALVETE spol. s r.o., Písecká 506, 386 01 Strakonice, IČ: 45023786</w:t>
      </w:r>
    </w:p>
    <w:p w14:paraId="6E3D8886" w14:textId="77777777" w:rsidR="00602DB0" w:rsidRPr="00500477" w:rsidRDefault="00602DB0" w:rsidP="00746889">
      <w:pPr>
        <w:shd w:val="clear" w:color="auto" w:fill="FFFFFF" w:themeFill="background1"/>
        <w:spacing w:after="0" w:line="256" w:lineRule="auto"/>
        <w:rPr>
          <w:rFonts w:eastAsia="Times New Roman" w:cs="Tahoma"/>
          <w:szCs w:val="20"/>
          <w:lang w:eastAsia="cs-CZ"/>
        </w:rPr>
      </w:pPr>
      <w:r w:rsidRPr="00500477">
        <w:rPr>
          <w:rFonts w:eastAsia="Times New Roman" w:cs="Tahoma"/>
          <w:szCs w:val="20"/>
          <w:lang w:eastAsia="cs-CZ"/>
        </w:rPr>
        <w:t xml:space="preserve">4. VKS stavební s.r.o., Na </w:t>
      </w:r>
      <w:proofErr w:type="spellStart"/>
      <w:r w:rsidRPr="00500477">
        <w:rPr>
          <w:rFonts w:eastAsia="Times New Roman" w:cs="Tahoma"/>
          <w:szCs w:val="20"/>
          <w:lang w:eastAsia="cs-CZ"/>
        </w:rPr>
        <w:t>Dubovci</w:t>
      </w:r>
      <w:proofErr w:type="spellEnd"/>
      <w:r w:rsidRPr="00500477">
        <w:rPr>
          <w:rFonts w:eastAsia="Times New Roman" w:cs="Tahoma"/>
          <w:szCs w:val="20"/>
          <w:lang w:eastAsia="cs-CZ"/>
        </w:rPr>
        <w:t xml:space="preserve"> 140, 386 01 Strakonice, IČ: 26101262</w:t>
      </w:r>
    </w:p>
    <w:p w14:paraId="49AB814D" w14:textId="77777777" w:rsidR="00602DB0" w:rsidRPr="00500477" w:rsidRDefault="00602DB0" w:rsidP="00746889">
      <w:pPr>
        <w:shd w:val="clear" w:color="auto" w:fill="FFFFFF" w:themeFill="background1"/>
        <w:spacing w:after="0" w:line="256" w:lineRule="auto"/>
        <w:rPr>
          <w:rFonts w:eastAsia="Times New Roman" w:cs="Tahoma"/>
          <w:szCs w:val="20"/>
          <w:lang w:eastAsia="cs-CZ"/>
        </w:rPr>
      </w:pPr>
      <w:r w:rsidRPr="00500477">
        <w:rPr>
          <w:rFonts w:eastAsia="Times New Roman" w:cs="Tahoma"/>
          <w:szCs w:val="20"/>
          <w:lang w:eastAsia="cs-CZ"/>
        </w:rPr>
        <w:t>5. STAVEBNÍ SPOLEČNOST H a T, spol. s r. o., Komenského 373, 386 01 Strakonice, IČ: 45023522</w:t>
      </w:r>
    </w:p>
    <w:p w14:paraId="538C544B" w14:textId="77777777" w:rsidR="00602DB0" w:rsidRPr="00500477" w:rsidRDefault="00602DB0" w:rsidP="00746889">
      <w:pPr>
        <w:spacing w:after="0" w:line="256" w:lineRule="auto"/>
        <w:rPr>
          <w:rFonts w:eastAsia="Calibri" w:cs="Tahoma"/>
          <w:bCs/>
          <w:szCs w:val="20"/>
        </w:rPr>
      </w:pPr>
      <w:r w:rsidRPr="00500477">
        <w:rPr>
          <w:rFonts w:eastAsia="Calibri" w:cs="Tahoma"/>
          <w:szCs w:val="20"/>
        </w:rPr>
        <w:t xml:space="preserve">6. </w:t>
      </w:r>
      <w:r w:rsidRPr="00500477">
        <w:rPr>
          <w:rFonts w:eastAsia="Calibri" w:cs="Tahoma"/>
          <w:bCs/>
          <w:szCs w:val="20"/>
        </w:rPr>
        <w:t xml:space="preserve">KOČÍ, a.s., K Lipám 132/4,  397 01 Písek, Hradiště,  IČ: </w:t>
      </w:r>
      <w:r w:rsidRPr="00500477">
        <w:rPr>
          <w:rFonts w:eastAsia="Calibri" w:cs="Tahoma"/>
          <w:szCs w:val="20"/>
        </w:rPr>
        <w:t xml:space="preserve">46683046 </w:t>
      </w:r>
    </w:p>
    <w:p w14:paraId="498A9B9C" w14:textId="77777777" w:rsidR="00602DB0" w:rsidRPr="00500477" w:rsidRDefault="00602DB0" w:rsidP="00746889">
      <w:pPr>
        <w:keepNext/>
        <w:spacing w:after="0"/>
        <w:outlineLvl w:val="2"/>
        <w:rPr>
          <w:rFonts w:eastAsia="Times New Roman" w:cs="Tahoma"/>
          <w:b/>
          <w:szCs w:val="20"/>
          <w:u w:val="single"/>
          <w:lang w:eastAsia="cs-CZ"/>
        </w:rPr>
      </w:pPr>
      <w:r w:rsidRPr="00500477">
        <w:rPr>
          <w:rFonts w:eastAsia="Times New Roman" w:cs="Tahoma"/>
          <w:b/>
          <w:bCs/>
          <w:szCs w:val="20"/>
          <w:u w:val="single"/>
          <w:lang w:eastAsia="cs-CZ"/>
        </w:rPr>
        <w:t>II. Schvaluje</w:t>
      </w:r>
    </w:p>
    <w:p w14:paraId="65808BC2" w14:textId="6CF5A47F" w:rsidR="00602DB0" w:rsidRPr="00500477" w:rsidRDefault="00602DB0" w:rsidP="00746889">
      <w:pPr>
        <w:spacing w:after="0"/>
        <w:rPr>
          <w:rFonts w:eastAsia="Calibri" w:cs="Tahoma"/>
          <w:bCs/>
          <w:szCs w:val="20"/>
          <w:lang w:eastAsia="cs-CZ"/>
        </w:rPr>
      </w:pPr>
      <w:r w:rsidRPr="00500477">
        <w:rPr>
          <w:rFonts w:eastAsia="Calibri" w:cs="Tahoma"/>
          <w:szCs w:val="20"/>
          <w:lang w:eastAsia="cs-CZ"/>
        </w:rPr>
        <w:t>předloženou výzvu k podání nabídek „</w:t>
      </w:r>
      <w:r w:rsidR="00746889" w:rsidRPr="00500477">
        <w:rPr>
          <w:rFonts w:eastAsia="Calibri" w:cs="Tahoma"/>
          <w:szCs w:val="20"/>
        </w:rPr>
        <w:t>ZŠ Jezerní, č.</w:t>
      </w:r>
      <w:r w:rsidR="00746889">
        <w:rPr>
          <w:rFonts w:eastAsia="Calibri" w:cs="Tahoma"/>
          <w:szCs w:val="20"/>
        </w:rPr>
        <w:t xml:space="preserve"> </w:t>
      </w:r>
      <w:r w:rsidR="00746889" w:rsidRPr="00500477">
        <w:rPr>
          <w:rFonts w:eastAsia="Calibri" w:cs="Tahoma"/>
          <w:szCs w:val="20"/>
        </w:rPr>
        <w:t>p. 1280 -</w:t>
      </w:r>
      <w:r w:rsidR="00746889">
        <w:rPr>
          <w:rFonts w:eastAsia="Calibri" w:cs="Tahoma"/>
          <w:szCs w:val="20"/>
        </w:rPr>
        <w:t xml:space="preserve"> </w:t>
      </w:r>
      <w:r w:rsidR="00746889" w:rsidRPr="00500477">
        <w:rPr>
          <w:rFonts w:eastAsia="Calibri" w:cs="Tahoma"/>
          <w:szCs w:val="20"/>
        </w:rPr>
        <w:t>stavební úpravy</w:t>
      </w:r>
      <w:r w:rsidR="00746889">
        <w:rPr>
          <w:rFonts w:eastAsia="Calibri" w:cs="Tahoma"/>
          <w:szCs w:val="20"/>
        </w:rPr>
        <w:t>“</w:t>
      </w:r>
      <w:r w:rsidRPr="00500477">
        <w:rPr>
          <w:rFonts w:eastAsia="Calibri" w:cs="Tahoma"/>
          <w:bCs/>
          <w:szCs w:val="20"/>
          <w:lang w:eastAsia="cs-CZ"/>
        </w:rPr>
        <w:t>.</w:t>
      </w:r>
    </w:p>
    <w:p w14:paraId="0F7E7463" w14:textId="13E9141A" w:rsidR="00602DB0" w:rsidRPr="00500477" w:rsidRDefault="00602DB0" w:rsidP="00746889">
      <w:pPr>
        <w:keepNext/>
        <w:spacing w:after="0"/>
        <w:outlineLvl w:val="2"/>
        <w:rPr>
          <w:rFonts w:eastAsia="Times New Roman" w:cs="Tahoma"/>
          <w:b/>
          <w:szCs w:val="20"/>
          <w:u w:val="single"/>
        </w:rPr>
      </w:pPr>
      <w:r w:rsidRPr="00500477">
        <w:rPr>
          <w:rFonts w:eastAsia="Times New Roman" w:cs="Tahoma"/>
          <w:b/>
          <w:bCs/>
          <w:szCs w:val="20"/>
          <w:u w:val="single"/>
          <w:lang w:eastAsia="cs-CZ"/>
        </w:rPr>
        <w:t xml:space="preserve">III. </w:t>
      </w:r>
      <w:r w:rsidR="00500477">
        <w:rPr>
          <w:rFonts w:eastAsia="Times New Roman" w:cs="Tahoma"/>
          <w:b/>
          <w:bCs/>
          <w:szCs w:val="20"/>
          <w:u w:val="single"/>
          <w:lang w:eastAsia="cs-CZ"/>
        </w:rPr>
        <w:t>Schvaluje</w:t>
      </w:r>
    </w:p>
    <w:p w14:paraId="0143A474" w14:textId="3939A4AB" w:rsidR="00602DB0" w:rsidRPr="00500477" w:rsidRDefault="00500477" w:rsidP="00746889">
      <w:pPr>
        <w:spacing w:after="0"/>
        <w:rPr>
          <w:rFonts w:eastAsia="Calibri" w:cs="Tahoma"/>
          <w:bCs/>
          <w:szCs w:val="20"/>
          <w:lang w:eastAsia="cs-CZ"/>
        </w:rPr>
      </w:pPr>
      <w:r>
        <w:rPr>
          <w:rFonts w:eastAsia="Calibri" w:cs="Tahoma"/>
          <w:szCs w:val="20"/>
        </w:rPr>
        <w:t>to</w:t>
      </w:r>
      <w:r w:rsidR="00602DB0" w:rsidRPr="00500477">
        <w:rPr>
          <w:rFonts w:eastAsia="Calibri" w:cs="Tahoma"/>
          <w:szCs w:val="20"/>
        </w:rPr>
        <w:t xml:space="preserve">, že výzva nebude uveřejněna na www stránkách města Strakonice v souvislosti s možností přihlášení neomezeného počtu uchazečů k podání nabídky na realizaci stavby: </w:t>
      </w:r>
      <w:r w:rsidR="00602DB0" w:rsidRPr="00500477">
        <w:rPr>
          <w:rFonts w:eastAsia="Calibri" w:cs="Tahoma"/>
          <w:szCs w:val="20"/>
          <w:lang w:eastAsia="cs-CZ"/>
        </w:rPr>
        <w:t>„</w:t>
      </w:r>
      <w:r w:rsidR="00602DB0" w:rsidRPr="00500477">
        <w:rPr>
          <w:rFonts w:eastAsia="Times New Roman" w:cs="Tahoma"/>
          <w:bCs/>
          <w:szCs w:val="20"/>
          <w:lang w:eastAsia="cs-CZ"/>
        </w:rPr>
        <w:t xml:space="preserve"> </w:t>
      </w:r>
      <w:r w:rsidR="00602DB0" w:rsidRPr="00500477">
        <w:rPr>
          <w:rFonts w:eastAsia="Calibri" w:cs="Tahoma"/>
          <w:szCs w:val="20"/>
        </w:rPr>
        <w:t xml:space="preserve">ZŠ Jezerní, </w:t>
      </w:r>
      <w:proofErr w:type="gramStart"/>
      <w:r w:rsidR="00602DB0" w:rsidRPr="00500477">
        <w:rPr>
          <w:rFonts w:eastAsia="Calibri" w:cs="Tahoma"/>
          <w:szCs w:val="20"/>
        </w:rPr>
        <w:t>č.p.</w:t>
      </w:r>
      <w:proofErr w:type="gramEnd"/>
      <w:r w:rsidR="00602DB0" w:rsidRPr="00500477">
        <w:rPr>
          <w:rFonts w:eastAsia="Calibri" w:cs="Tahoma"/>
          <w:szCs w:val="20"/>
        </w:rPr>
        <w:t xml:space="preserve"> 1280 - stavební úpravy</w:t>
      </w:r>
      <w:r w:rsidR="00602DB0" w:rsidRPr="00500477">
        <w:rPr>
          <w:rFonts w:eastAsia="Calibri" w:cs="Tahoma"/>
          <w:bCs/>
          <w:szCs w:val="20"/>
          <w:lang w:eastAsia="cs-CZ"/>
        </w:rPr>
        <w:t>“.</w:t>
      </w:r>
    </w:p>
    <w:p w14:paraId="1B08A93F" w14:textId="77777777" w:rsidR="00602DB0" w:rsidRPr="00500477" w:rsidRDefault="00602DB0" w:rsidP="00746889">
      <w:pPr>
        <w:keepNext/>
        <w:spacing w:after="0"/>
        <w:jc w:val="left"/>
        <w:outlineLvl w:val="2"/>
        <w:rPr>
          <w:rFonts w:eastAsia="Times New Roman" w:cs="Tahoma"/>
          <w:b/>
          <w:szCs w:val="20"/>
          <w:u w:val="single"/>
        </w:rPr>
      </w:pPr>
      <w:r w:rsidRPr="00500477">
        <w:rPr>
          <w:rFonts w:eastAsia="Times New Roman" w:cs="Tahoma"/>
          <w:b/>
          <w:bCs/>
          <w:szCs w:val="20"/>
          <w:u w:val="single"/>
          <w:lang w:eastAsia="cs-CZ"/>
        </w:rPr>
        <w:t>IV. Jmenuje</w:t>
      </w:r>
    </w:p>
    <w:p w14:paraId="365184B8" w14:textId="77777777"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členy komise pro otevírání obálek, posouzení splnění podmínek účasti v zadávacím řízení a hodnocení nabídek ve složení:</w:t>
      </w:r>
    </w:p>
    <w:p w14:paraId="705D59F9" w14:textId="77777777"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1.</w:t>
      </w:r>
      <w:r w:rsidRPr="00500477">
        <w:rPr>
          <w:rFonts w:eastAsia="Times New Roman" w:cs="Tahoma"/>
          <w:szCs w:val="20"/>
          <w:lang w:eastAsia="cs-CZ"/>
        </w:rPr>
        <w:tab/>
        <w:t>člen:</w:t>
      </w:r>
      <w:r w:rsidRPr="00500477">
        <w:rPr>
          <w:rFonts w:eastAsia="Times New Roman" w:cs="Tahoma"/>
          <w:szCs w:val="20"/>
          <w:lang w:eastAsia="cs-CZ"/>
        </w:rPr>
        <w:tab/>
        <w:t xml:space="preserve">Ing. Rudolf </w:t>
      </w:r>
      <w:proofErr w:type="spellStart"/>
      <w:r w:rsidRPr="00500477">
        <w:rPr>
          <w:rFonts w:eastAsia="Times New Roman" w:cs="Tahoma"/>
          <w:szCs w:val="20"/>
          <w:lang w:eastAsia="cs-CZ"/>
        </w:rPr>
        <w:t>Oberfalcer</w:t>
      </w:r>
      <w:proofErr w:type="spellEnd"/>
      <w:r w:rsidRPr="00500477">
        <w:rPr>
          <w:rFonts w:eastAsia="Times New Roman" w:cs="Tahoma"/>
          <w:szCs w:val="20"/>
          <w:lang w:eastAsia="cs-CZ"/>
        </w:rPr>
        <w:t xml:space="preserve"> </w:t>
      </w:r>
    </w:p>
    <w:p w14:paraId="4851A6C8" w14:textId="6236A413"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lastRenderedPageBreak/>
        <w:t>2.</w:t>
      </w:r>
      <w:r w:rsidRPr="00500477">
        <w:rPr>
          <w:rFonts w:eastAsia="Times New Roman" w:cs="Tahoma"/>
          <w:szCs w:val="20"/>
          <w:lang w:eastAsia="cs-CZ"/>
        </w:rPr>
        <w:tab/>
        <w:t>člen:</w:t>
      </w:r>
      <w:r w:rsidRPr="00500477">
        <w:rPr>
          <w:rFonts w:eastAsia="Times New Roman" w:cs="Tahoma"/>
          <w:szCs w:val="20"/>
          <w:lang w:eastAsia="cs-CZ"/>
        </w:rPr>
        <w:tab/>
      </w:r>
      <w:r w:rsidR="00746889">
        <w:rPr>
          <w:rFonts w:eastAsia="Times New Roman" w:cs="Tahoma"/>
          <w:szCs w:val="20"/>
          <w:lang w:eastAsia="cs-CZ"/>
        </w:rPr>
        <w:t>p. Jaroslav Horejš</w:t>
      </w:r>
    </w:p>
    <w:p w14:paraId="7F783446" w14:textId="4ED866E7"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3.</w:t>
      </w:r>
      <w:r w:rsidRPr="00500477">
        <w:rPr>
          <w:rFonts w:eastAsia="Times New Roman" w:cs="Tahoma"/>
          <w:szCs w:val="20"/>
          <w:lang w:eastAsia="cs-CZ"/>
        </w:rPr>
        <w:tab/>
        <w:t>člen:</w:t>
      </w:r>
      <w:r w:rsidRPr="00500477">
        <w:rPr>
          <w:rFonts w:eastAsia="Times New Roman" w:cs="Tahoma"/>
          <w:szCs w:val="20"/>
          <w:lang w:eastAsia="cs-CZ"/>
        </w:rPr>
        <w:tab/>
      </w:r>
      <w:r w:rsidR="00746889" w:rsidRPr="00500477">
        <w:rPr>
          <w:rFonts w:eastAsia="Times New Roman" w:cs="Tahoma"/>
          <w:szCs w:val="20"/>
          <w:lang w:eastAsia="cs-CZ"/>
        </w:rPr>
        <w:t xml:space="preserve">Ing. Jana </w:t>
      </w:r>
      <w:proofErr w:type="spellStart"/>
      <w:r w:rsidR="00746889" w:rsidRPr="00500477">
        <w:rPr>
          <w:rFonts w:eastAsia="Times New Roman" w:cs="Tahoma"/>
          <w:szCs w:val="20"/>
          <w:lang w:eastAsia="cs-CZ"/>
        </w:rPr>
        <w:t>Narovcová</w:t>
      </w:r>
      <w:proofErr w:type="spellEnd"/>
    </w:p>
    <w:p w14:paraId="417A57AB" w14:textId="77777777"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4.</w:t>
      </w:r>
      <w:r w:rsidRPr="00500477">
        <w:rPr>
          <w:rFonts w:eastAsia="Times New Roman" w:cs="Tahoma"/>
          <w:szCs w:val="20"/>
          <w:lang w:eastAsia="cs-CZ"/>
        </w:rPr>
        <w:tab/>
        <w:t>člen:</w:t>
      </w:r>
      <w:r w:rsidRPr="00500477">
        <w:rPr>
          <w:rFonts w:eastAsia="Times New Roman" w:cs="Tahoma"/>
          <w:szCs w:val="20"/>
          <w:lang w:eastAsia="cs-CZ"/>
        </w:rPr>
        <w:tab/>
        <w:t>p. Jaroslav Houska</w:t>
      </w:r>
    </w:p>
    <w:p w14:paraId="0D8206E1" w14:textId="637C15C8"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5.</w:t>
      </w:r>
      <w:r w:rsidRPr="00500477">
        <w:rPr>
          <w:rFonts w:eastAsia="Times New Roman" w:cs="Tahoma"/>
          <w:szCs w:val="20"/>
          <w:lang w:eastAsia="cs-CZ"/>
        </w:rPr>
        <w:tab/>
        <w:t>člen:</w:t>
      </w:r>
      <w:r w:rsidRPr="00500477">
        <w:rPr>
          <w:rFonts w:eastAsia="Times New Roman" w:cs="Tahoma"/>
          <w:szCs w:val="20"/>
          <w:lang w:eastAsia="cs-CZ"/>
        </w:rPr>
        <w:tab/>
      </w:r>
      <w:r w:rsidR="00DA5DAC">
        <w:rPr>
          <w:rFonts w:eastAsia="Times New Roman" w:cs="Tahoma"/>
          <w:szCs w:val="20"/>
          <w:lang w:eastAsia="cs-CZ"/>
        </w:rPr>
        <w:t>XX</w:t>
      </w:r>
    </w:p>
    <w:p w14:paraId="504E8B5A" w14:textId="77777777"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náhradníky členů komise pro hodnocení nabídek ve složení:</w:t>
      </w:r>
    </w:p>
    <w:p w14:paraId="7044DC93" w14:textId="77777777"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1.</w:t>
      </w:r>
      <w:r w:rsidRPr="00500477">
        <w:rPr>
          <w:rFonts w:eastAsia="Times New Roman" w:cs="Tahoma"/>
          <w:szCs w:val="20"/>
          <w:lang w:eastAsia="cs-CZ"/>
        </w:rPr>
        <w:tab/>
        <w:t>náhradník:</w:t>
      </w:r>
      <w:r w:rsidRPr="00500477">
        <w:rPr>
          <w:rFonts w:eastAsia="Times New Roman" w:cs="Tahoma"/>
          <w:szCs w:val="20"/>
          <w:lang w:eastAsia="cs-CZ"/>
        </w:rPr>
        <w:tab/>
        <w:t>Mgr. Břetislav Hrdlička</w:t>
      </w:r>
    </w:p>
    <w:p w14:paraId="1CCEEE4A" w14:textId="77777777"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2.</w:t>
      </w:r>
      <w:r w:rsidRPr="00500477">
        <w:rPr>
          <w:rFonts w:eastAsia="Times New Roman" w:cs="Tahoma"/>
          <w:szCs w:val="20"/>
          <w:lang w:eastAsia="cs-CZ"/>
        </w:rPr>
        <w:tab/>
        <w:t>náhradník:</w:t>
      </w:r>
      <w:r w:rsidRPr="00500477">
        <w:rPr>
          <w:rFonts w:eastAsia="Times New Roman" w:cs="Tahoma"/>
          <w:szCs w:val="20"/>
          <w:lang w:eastAsia="cs-CZ"/>
        </w:rPr>
        <w:tab/>
        <w:t>Mgr. Miroslava Nejdlová</w:t>
      </w:r>
    </w:p>
    <w:p w14:paraId="49983C2A" w14:textId="77777777"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3.</w:t>
      </w:r>
      <w:r w:rsidRPr="00500477">
        <w:rPr>
          <w:rFonts w:eastAsia="Times New Roman" w:cs="Tahoma"/>
          <w:szCs w:val="20"/>
          <w:lang w:eastAsia="cs-CZ"/>
        </w:rPr>
        <w:tab/>
        <w:t>náhradník:</w:t>
      </w:r>
      <w:r w:rsidRPr="00500477">
        <w:rPr>
          <w:rFonts w:eastAsia="Times New Roman" w:cs="Tahoma"/>
          <w:szCs w:val="20"/>
          <w:lang w:eastAsia="cs-CZ"/>
        </w:rPr>
        <w:tab/>
        <w:t>Ing. Petr Zdeněk</w:t>
      </w:r>
    </w:p>
    <w:p w14:paraId="7048E255" w14:textId="77777777"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4.</w:t>
      </w:r>
      <w:r w:rsidRPr="00500477">
        <w:rPr>
          <w:rFonts w:eastAsia="Times New Roman" w:cs="Tahoma"/>
          <w:szCs w:val="20"/>
          <w:lang w:eastAsia="cs-CZ"/>
        </w:rPr>
        <w:tab/>
        <w:t>náhradník:</w:t>
      </w:r>
      <w:r w:rsidRPr="00500477">
        <w:rPr>
          <w:rFonts w:eastAsia="Times New Roman" w:cs="Tahoma"/>
          <w:szCs w:val="20"/>
          <w:lang w:eastAsia="cs-CZ"/>
        </w:rPr>
        <w:tab/>
        <w:t xml:space="preserve">p. Michal Bezpalec </w:t>
      </w:r>
    </w:p>
    <w:p w14:paraId="371FD73B" w14:textId="41C2AB75" w:rsidR="00602DB0" w:rsidRPr="00500477" w:rsidRDefault="00602DB0" w:rsidP="00602DB0">
      <w:pPr>
        <w:shd w:val="clear" w:color="auto" w:fill="FFFFFF" w:themeFill="background1"/>
        <w:spacing w:after="0" w:line="256" w:lineRule="auto"/>
        <w:jc w:val="left"/>
        <w:rPr>
          <w:rFonts w:eastAsia="Times New Roman" w:cs="Tahoma"/>
          <w:szCs w:val="20"/>
          <w:lang w:eastAsia="cs-CZ"/>
        </w:rPr>
      </w:pPr>
      <w:r w:rsidRPr="00500477">
        <w:rPr>
          <w:rFonts w:eastAsia="Times New Roman" w:cs="Tahoma"/>
          <w:szCs w:val="20"/>
          <w:lang w:eastAsia="cs-CZ"/>
        </w:rPr>
        <w:t>5.</w:t>
      </w:r>
      <w:r w:rsidRPr="00500477">
        <w:rPr>
          <w:rFonts w:eastAsia="Times New Roman" w:cs="Tahoma"/>
          <w:szCs w:val="20"/>
          <w:lang w:eastAsia="cs-CZ"/>
        </w:rPr>
        <w:tab/>
        <w:t>náhradník:</w:t>
      </w:r>
      <w:r w:rsidRPr="00500477">
        <w:rPr>
          <w:rFonts w:eastAsia="Times New Roman" w:cs="Tahoma"/>
          <w:szCs w:val="20"/>
          <w:lang w:eastAsia="cs-CZ"/>
        </w:rPr>
        <w:tab/>
      </w:r>
      <w:r w:rsidR="00DA5DAC">
        <w:rPr>
          <w:rFonts w:eastAsia="Times New Roman" w:cs="Tahoma"/>
          <w:szCs w:val="20"/>
          <w:lang w:eastAsia="cs-CZ"/>
        </w:rPr>
        <w:t>XX</w:t>
      </w:r>
    </w:p>
    <w:p w14:paraId="5B90D21E" w14:textId="77777777" w:rsidR="00602DB0" w:rsidRPr="00500477" w:rsidRDefault="00602DB0" w:rsidP="00602DB0">
      <w:pPr>
        <w:keepNext/>
        <w:spacing w:after="0"/>
        <w:jc w:val="left"/>
        <w:outlineLvl w:val="2"/>
        <w:rPr>
          <w:rFonts w:eastAsia="Times New Roman" w:cs="Tahoma"/>
          <w:b/>
          <w:bCs/>
          <w:szCs w:val="20"/>
          <w:u w:val="single"/>
          <w:lang w:eastAsia="cs-CZ"/>
        </w:rPr>
      </w:pPr>
      <w:r w:rsidRPr="00500477">
        <w:rPr>
          <w:rFonts w:eastAsia="Times New Roman" w:cs="Tahoma"/>
          <w:b/>
          <w:bCs/>
          <w:szCs w:val="20"/>
          <w:u w:val="single"/>
          <w:lang w:eastAsia="cs-CZ"/>
        </w:rPr>
        <w:t>V. Ukládá</w:t>
      </w:r>
    </w:p>
    <w:p w14:paraId="5DD9A103" w14:textId="77777777" w:rsidR="00602DB0" w:rsidRPr="00500477" w:rsidRDefault="00602DB0" w:rsidP="00746889">
      <w:pPr>
        <w:spacing w:after="0" w:line="256" w:lineRule="auto"/>
        <w:rPr>
          <w:rFonts w:eastAsia="Times New Roman" w:cs="Tahoma"/>
          <w:szCs w:val="20"/>
          <w:lang w:eastAsia="cs-CZ"/>
        </w:rPr>
      </w:pPr>
      <w:r w:rsidRPr="00500477">
        <w:rPr>
          <w:rFonts w:eastAsia="Times New Roman" w:cs="Tahoma"/>
          <w:szCs w:val="20"/>
          <w:lang w:eastAsia="cs-CZ"/>
        </w:rPr>
        <w:t>vedoucí majetkového odboru zajistit plnění veškerých úkonů při zadání této zakázky.</w:t>
      </w:r>
    </w:p>
    <w:p w14:paraId="0102E150" w14:textId="77777777" w:rsidR="00602DB0" w:rsidRPr="00500477" w:rsidRDefault="00602DB0" w:rsidP="00746889">
      <w:pPr>
        <w:keepNext/>
        <w:spacing w:after="0"/>
        <w:outlineLvl w:val="2"/>
        <w:rPr>
          <w:rFonts w:eastAsia="Times New Roman" w:cs="Tahoma"/>
          <w:b/>
          <w:bCs/>
          <w:szCs w:val="20"/>
          <w:u w:val="single"/>
          <w:lang w:eastAsia="cs-CZ"/>
        </w:rPr>
      </w:pPr>
      <w:r w:rsidRPr="00500477">
        <w:rPr>
          <w:rFonts w:eastAsia="Times New Roman" w:cs="Tahoma"/>
          <w:b/>
          <w:bCs/>
          <w:szCs w:val="20"/>
          <w:u w:val="single"/>
          <w:lang w:eastAsia="cs-CZ"/>
        </w:rPr>
        <w:t>VI. Pověřuje</w:t>
      </w:r>
    </w:p>
    <w:p w14:paraId="3F485D5D" w14:textId="28341790" w:rsidR="00B95F60" w:rsidRDefault="00602DB0" w:rsidP="00DA5DAC">
      <w:pPr>
        <w:spacing w:after="0" w:line="256" w:lineRule="auto"/>
        <w:rPr>
          <w:rFonts w:eastAsia="Times New Roman" w:cs="Tahoma"/>
          <w:color w:val="000000" w:themeColor="text1"/>
          <w:szCs w:val="20"/>
          <w:lang w:eastAsia="cs-CZ"/>
        </w:rPr>
      </w:pPr>
      <w:r w:rsidRPr="00500477">
        <w:rPr>
          <w:rFonts w:eastAsia="Times New Roman" w:cs="Tahoma"/>
          <w:color w:val="000000" w:themeColor="text1"/>
          <w:szCs w:val="20"/>
          <w:lang w:eastAsia="cs-CZ"/>
        </w:rPr>
        <w:t>vedoucí majetkového odboru podepisováním veškerých dokumentů souvisejících s administrací této veřejné zakázky.</w:t>
      </w:r>
    </w:p>
    <w:p w14:paraId="7178CA59" w14:textId="77777777" w:rsidR="00DA5DAC" w:rsidRPr="00DA5DAC" w:rsidRDefault="00DA5DAC" w:rsidP="00DA5DAC">
      <w:pPr>
        <w:spacing w:after="0" w:line="256" w:lineRule="auto"/>
        <w:rPr>
          <w:rFonts w:eastAsia="Times New Roman" w:cs="Tahoma"/>
          <w:color w:val="000000" w:themeColor="text1"/>
          <w:szCs w:val="20"/>
          <w:lang w:eastAsia="cs-CZ"/>
        </w:rPr>
      </w:pPr>
    </w:p>
    <w:p w14:paraId="2B40D0CE" w14:textId="4FAB0A9C" w:rsidR="00551EAB" w:rsidRPr="00551EAB" w:rsidRDefault="00E2743E" w:rsidP="00551EAB">
      <w:pPr>
        <w:keepNext/>
        <w:spacing w:after="0"/>
        <w:outlineLvl w:val="1"/>
        <w:rPr>
          <w:rFonts w:cs="Tahoma"/>
          <w:b/>
          <w:bCs/>
          <w:sz w:val="24"/>
          <w:szCs w:val="24"/>
          <w:u w:val="single"/>
        </w:rPr>
      </w:pPr>
      <w:r>
        <w:rPr>
          <w:rFonts w:cs="Tahoma"/>
          <w:b/>
          <w:bCs/>
          <w:sz w:val="24"/>
          <w:szCs w:val="24"/>
          <w:u w:val="single"/>
        </w:rPr>
        <w:t>4</w:t>
      </w:r>
      <w:r w:rsidR="00551EAB" w:rsidRPr="00551EAB">
        <w:rPr>
          <w:rFonts w:cs="Tahoma"/>
          <w:b/>
          <w:bCs/>
          <w:sz w:val="24"/>
          <w:szCs w:val="24"/>
          <w:u w:val="single"/>
        </w:rPr>
        <w:t>) Likvidace překážek z původního Skateparku Strakonice –</w:t>
      </w:r>
      <w:r w:rsidR="00551EAB">
        <w:rPr>
          <w:rFonts w:cs="Tahoma"/>
          <w:b/>
          <w:bCs/>
          <w:sz w:val="24"/>
          <w:szCs w:val="24"/>
          <w:u w:val="single"/>
        </w:rPr>
        <w:t xml:space="preserve"> </w:t>
      </w:r>
      <w:r w:rsidR="00551EAB" w:rsidRPr="00551EAB">
        <w:rPr>
          <w:rFonts w:cs="Tahoma"/>
          <w:b/>
          <w:bCs/>
          <w:sz w:val="24"/>
          <w:szCs w:val="24"/>
          <w:u w:val="single"/>
        </w:rPr>
        <w:t>darování překážek</w:t>
      </w:r>
    </w:p>
    <w:p w14:paraId="709743F4" w14:textId="77777777" w:rsidR="00551EAB" w:rsidRPr="00551EAB" w:rsidRDefault="00551EAB" w:rsidP="00551EAB">
      <w:pPr>
        <w:spacing w:after="0"/>
        <w:rPr>
          <w:rFonts w:ascii="Times New Roman" w:hAnsi="Times New Roman" w:cs="Times New Roman"/>
          <w:sz w:val="24"/>
          <w:szCs w:val="24"/>
        </w:rPr>
      </w:pPr>
    </w:p>
    <w:p w14:paraId="28B06CE9" w14:textId="77777777" w:rsidR="00551EAB" w:rsidRPr="00551EAB" w:rsidRDefault="00551EAB" w:rsidP="00551EAB">
      <w:pPr>
        <w:spacing w:after="0"/>
        <w:rPr>
          <w:rFonts w:eastAsia="Times New Roman" w:cs="Tahoma"/>
          <w:b/>
          <w:bCs/>
          <w:szCs w:val="20"/>
          <w:u w:val="single"/>
          <w:lang w:eastAsia="cs-CZ"/>
        </w:rPr>
      </w:pPr>
      <w:r w:rsidRPr="00551EAB">
        <w:rPr>
          <w:rFonts w:eastAsia="Times New Roman" w:cs="Tahoma"/>
          <w:b/>
          <w:bCs/>
          <w:szCs w:val="20"/>
          <w:u w:val="single"/>
          <w:lang w:eastAsia="cs-CZ"/>
        </w:rPr>
        <w:t xml:space="preserve">Návrh usnesení: </w:t>
      </w:r>
    </w:p>
    <w:p w14:paraId="134EEC68"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RM po projednání</w:t>
      </w:r>
    </w:p>
    <w:p w14:paraId="55D00961" w14:textId="77777777" w:rsidR="00551EAB" w:rsidRPr="00551EAB" w:rsidRDefault="00551EAB" w:rsidP="00551EAB">
      <w:pPr>
        <w:keepNext/>
        <w:spacing w:after="0"/>
        <w:outlineLvl w:val="2"/>
        <w:rPr>
          <w:rFonts w:eastAsia="Times New Roman" w:cs="Tahoma"/>
          <w:b/>
          <w:bCs/>
          <w:szCs w:val="20"/>
          <w:u w:val="single"/>
          <w:lang w:eastAsia="cs-CZ"/>
        </w:rPr>
      </w:pPr>
      <w:r w:rsidRPr="00551EAB">
        <w:rPr>
          <w:rFonts w:eastAsia="Times New Roman" w:cs="Tahoma"/>
          <w:b/>
          <w:bCs/>
          <w:szCs w:val="20"/>
          <w:u w:val="single"/>
          <w:lang w:eastAsia="cs-CZ"/>
        </w:rPr>
        <w:t xml:space="preserve">I. Schvaluje </w:t>
      </w:r>
    </w:p>
    <w:p w14:paraId="29049F8A" w14:textId="491A104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zveřejnění nabídky na </w:t>
      </w:r>
      <w:hyperlink r:id="rId8" w:history="1">
        <w:r w:rsidRPr="00551EAB">
          <w:rPr>
            <w:rFonts w:eastAsia="Times New Roman" w:cs="Tahoma"/>
            <w:color w:val="0563C1" w:themeColor="hyperlink"/>
            <w:szCs w:val="20"/>
            <w:u w:val="single"/>
            <w:lang w:eastAsia="cs-CZ"/>
          </w:rPr>
          <w:t>www.stránkách</w:t>
        </w:r>
      </w:hyperlink>
      <w:r w:rsidRPr="00551EAB">
        <w:rPr>
          <w:rFonts w:eastAsia="Times New Roman" w:cs="Tahoma"/>
          <w:szCs w:val="20"/>
          <w:lang w:eastAsia="cs-CZ"/>
        </w:rPr>
        <w:t xml:space="preserve"> města na bezplatné převedení vyřazených překážek z původního Skateparku Strakonice pořízeného v roce 2003, nevyužitelného pro město Strakonice po vybudování nového „Skateparku Na </w:t>
      </w:r>
      <w:proofErr w:type="spellStart"/>
      <w:r w:rsidRPr="00551EAB">
        <w:rPr>
          <w:rFonts w:eastAsia="Times New Roman" w:cs="Tahoma"/>
          <w:szCs w:val="20"/>
          <w:lang w:eastAsia="cs-CZ"/>
        </w:rPr>
        <w:t>Křemelce</w:t>
      </w:r>
      <w:proofErr w:type="spellEnd"/>
      <w:r w:rsidRPr="00551EAB">
        <w:rPr>
          <w:rFonts w:eastAsia="Times New Roman" w:cs="Tahoma"/>
          <w:szCs w:val="20"/>
          <w:lang w:eastAsia="cs-CZ"/>
        </w:rPr>
        <w:t xml:space="preserve"> Strakonice</w:t>
      </w:r>
      <w:r w:rsidR="00746889">
        <w:rPr>
          <w:rFonts w:eastAsia="Times New Roman" w:cs="Tahoma"/>
          <w:szCs w:val="20"/>
          <w:lang w:eastAsia="cs-CZ"/>
        </w:rPr>
        <w:t>. J</w:t>
      </w:r>
      <w:r w:rsidRPr="00551EAB">
        <w:rPr>
          <w:rFonts w:eastAsia="Times New Roman" w:cs="Tahoma"/>
          <w:szCs w:val="20"/>
          <w:lang w:eastAsia="cs-CZ"/>
        </w:rPr>
        <w:t xml:space="preserve">edná se o níže uvedené překážky, jejichž vyřazení odsouhlasilo dne </w:t>
      </w:r>
      <w:proofErr w:type="gramStart"/>
      <w:r w:rsidRPr="00551EAB">
        <w:rPr>
          <w:rFonts w:eastAsia="Times New Roman" w:cs="Tahoma"/>
          <w:szCs w:val="20"/>
          <w:lang w:eastAsia="cs-CZ"/>
        </w:rPr>
        <w:t>08.03.2023</w:t>
      </w:r>
      <w:proofErr w:type="gramEnd"/>
      <w:r w:rsidRPr="00551EAB">
        <w:rPr>
          <w:rFonts w:eastAsia="Times New Roman" w:cs="Tahoma"/>
          <w:szCs w:val="20"/>
          <w:lang w:eastAsia="cs-CZ"/>
        </w:rPr>
        <w:t xml:space="preserve"> Zastupitelstvo města Strakonice usn</w:t>
      </w:r>
      <w:r w:rsidR="00746889">
        <w:rPr>
          <w:rFonts w:eastAsia="Times New Roman" w:cs="Tahoma"/>
          <w:szCs w:val="20"/>
          <w:lang w:eastAsia="cs-CZ"/>
        </w:rPr>
        <w:t>esením</w:t>
      </w:r>
      <w:r w:rsidRPr="00551EAB">
        <w:rPr>
          <w:rFonts w:eastAsia="Times New Roman" w:cs="Tahoma"/>
          <w:szCs w:val="20"/>
          <w:lang w:eastAsia="cs-CZ"/>
        </w:rPr>
        <w:t xml:space="preserve"> č. 90/ZM/2023:</w:t>
      </w:r>
    </w:p>
    <w:p w14:paraId="316927AF"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w:t>
      </w:r>
      <w:proofErr w:type="spellStart"/>
      <w:r w:rsidRPr="00551EAB">
        <w:rPr>
          <w:rFonts w:eastAsia="Times New Roman" w:cs="Tahoma"/>
          <w:szCs w:val="20"/>
          <w:lang w:eastAsia="cs-CZ"/>
        </w:rPr>
        <w:t>Radius</w:t>
      </w:r>
      <w:proofErr w:type="spellEnd"/>
      <w:r w:rsidRPr="00551EAB">
        <w:rPr>
          <w:rFonts w:eastAsia="Times New Roman" w:cs="Tahoma"/>
          <w:szCs w:val="20"/>
          <w:lang w:eastAsia="cs-CZ"/>
        </w:rPr>
        <w:t xml:space="preserve">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20/00-855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22.377,10 Kč</w:t>
      </w:r>
    </w:p>
    <w:p w14:paraId="2A24210B"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w:t>
      </w:r>
      <w:proofErr w:type="spellStart"/>
      <w:r w:rsidRPr="00551EAB">
        <w:rPr>
          <w:rFonts w:eastAsia="Times New Roman" w:cs="Tahoma"/>
          <w:szCs w:val="20"/>
          <w:lang w:eastAsia="cs-CZ"/>
        </w:rPr>
        <w:t>Radius</w:t>
      </w:r>
      <w:proofErr w:type="spellEnd"/>
      <w:r w:rsidRPr="00551EAB">
        <w:rPr>
          <w:rFonts w:eastAsia="Times New Roman" w:cs="Tahoma"/>
          <w:szCs w:val="20"/>
          <w:lang w:eastAsia="cs-CZ"/>
        </w:rPr>
        <w:t xml:space="preserve">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10/00-10062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40.491,80 Kč</w:t>
      </w:r>
    </w:p>
    <w:p w14:paraId="47146CE0"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Velký transfer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10/00-10063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101.229,60 Kč</w:t>
      </w:r>
      <w:r w:rsidRPr="00551EAB">
        <w:rPr>
          <w:rFonts w:eastAsia="Times New Roman" w:cs="Tahoma"/>
          <w:szCs w:val="20"/>
          <w:lang w:eastAsia="cs-CZ"/>
        </w:rPr>
        <w:tab/>
      </w:r>
    </w:p>
    <w:p w14:paraId="75A1AAF5"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Transfer malý </w:t>
      </w:r>
      <w:proofErr w:type="spellStart"/>
      <w:r w:rsidRPr="00551EAB">
        <w:rPr>
          <w:rFonts w:eastAsia="Times New Roman" w:cs="Tahoma"/>
          <w:szCs w:val="20"/>
          <w:lang w:eastAsia="cs-CZ"/>
        </w:rPr>
        <w:t>bang</w:t>
      </w:r>
      <w:proofErr w:type="spellEnd"/>
      <w:r w:rsidRPr="00551EAB">
        <w:rPr>
          <w:rFonts w:eastAsia="Times New Roman" w:cs="Tahoma"/>
          <w:szCs w:val="20"/>
          <w:lang w:eastAsia="cs-CZ"/>
        </w:rPr>
        <w:t xml:space="preserve">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10/00-10064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65.000,10 Kč</w:t>
      </w:r>
    </w:p>
    <w:p w14:paraId="5628742F"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Pyramida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10/00-10065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86.311,60 Kč</w:t>
      </w:r>
    </w:p>
    <w:p w14:paraId="68FE2097"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w:t>
      </w:r>
      <w:proofErr w:type="spellStart"/>
      <w:r w:rsidRPr="00551EAB">
        <w:rPr>
          <w:rFonts w:eastAsia="Times New Roman" w:cs="Tahoma"/>
          <w:szCs w:val="20"/>
          <w:lang w:eastAsia="cs-CZ"/>
        </w:rPr>
        <w:t>Fun</w:t>
      </w:r>
      <w:proofErr w:type="spellEnd"/>
      <w:r w:rsidRPr="00551EAB">
        <w:rPr>
          <w:rFonts w:eastAsia="Times New Roman" w:cs="Tahoma"/>
          <w:szCs w:val="20"/>
          <w:lang w:eastAsia="cs-CZ"/>
        </w:rPr>
        <w:t xml:space="preserve"> box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10/00-10066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65.000,10 Kč</w:t>
      </w:r>
    </w:p>
    <w:p w14:paraId="783521CF"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w:t>
      </w:r>
      <w:proofErr w:type="spellStart"/>
      <w:r w:rsidRPr="00551EAB">
        <w:rPr>
          <w:rFonts w:eastAsia="Times New Roman" w:cs="Tahoma"/>
          <w:szCs w:val="20"/>
          <w:lang w:eastAsia="cs-CZ"/>
        </w:rPr>
        <w:t>Radiusový</w:t>
      </w:r>
      <w:proofErr w:type="spellEnd"/>
      <w:r w:rsidRPr="00551EAB">
        <w:rPr>
          <w:rFonts w:eastAsia="Times New Roman" w:cs="Tahoma"/>
          <w:szCs w:val="20"/>
          <w:lang w:eastAsia="cs-CZ"/>
        </w:rPr>
        <w:t xml:space="preserve"> transfer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20/00-846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35.164   Kč</w:t>
      </w:r>
      <w:r w:rsidRPr="00551EAB">
        <w:rPr>
          <w:rFonts w:eastAsia="Times New Roman" w:cs="Tahoma"/>
          <w:szCs w:val="20"/>
          <w:lang w:eastAsia="cs-CZ"/>
        </w:rPr>
        <w:tab/>
      </w:r>
    </w:p>
    <w:p w14:paraId="295F040D"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Schody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20/00-849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28.770,50 Kč</w:t>
      </w:r>
    </w:p>
    <w:p w14:paraId="3D2B3852"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w:t>
      </w:r>
      <w:proofErr w:type="spellStart"/>
      <w:r w:rsidRPr="00551EAB">
        <w:rPr>
          <w:rFonts w:eastAsia="Times New Roman" w:cs="Tahoma"/>
          <w:szCs w:val="20"/>
          <w:lang w:eastAsia="cs-CZ"/>
        </w:rPr>
        <w:t>Fun</w:t>
      </w:r>
      <w:proofErr w:type="spellEnd"/>
      <w:r w:rsidRPr="00551EAB">
        <w:rPr>
          <w:rFonts w:eastAsia="Times New Roman" w:cs="Tahoma"/>
          <w:szCs w:val="20"/>
          <w:lang w:eastAsia="cs-CZ"/>
        </w:rPr>
        <w:t xml:space="preserve"> box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20/00-850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34.098,40 Kč</w:t>
      </w:r>
    </w:p>
    <w:p w14:paraId="3E1C7436"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w:t>
      </w:r>
      <w:proofErr w:type="spellStart"/>
      <w:r w:rsidRPr="00551EAB">
        <w:rPr>
          <w:rFonts w:eastAsia="Times New Roman" w:cs="Tahoma"/>
          <w:szCs w:val="20"/>
          <w:lang w:eastAsia="cs-CZ"/>
        </w:rPr>
        <w:t>Radius</w:t>
      </w:r>
      <w:proofErr w:type="spellEnd"/>
      <w:r w:rsidRPr="00551EAB">
        <w:rPr>
          <w:rFonts w:eastAsia="Times New Roman" w:cs="Tahoma"/>
          <w:szCs w:val="20"/>
          <w:lang w:eastAsia="cs-CZ"/>
        </w:rPr>
        <w:t xml:space="preserve">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20/00-852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34.098,40 Kč</w:t>
      </w:r>
    </w:p>
    <w:p w14:paraId="64A30DF6"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w:t>
      </w:r>
      <w:proofErr w:type="spellStart"/>
      <w:r w:rsidRPr="00551EAB">
        <w:rPr>
          <w:rFonts w:eastAsia="Times New Roman" w:cs="Tahoma"/>
          <w:szCs w:val="20"/>
          <w:lang w:eastAsia="cs-CZ"/>
        </w:rPr>
        <w:t>Bang</w:t>
      </w:r>
      <w:proofErr w:type="spellEnd"/>
      <w:r w:rsidRPr="00551EAB">
        <w:rPr>
          <w:rFonts w:eastAsia="Times New Roman" w:cs="Tahoma"/>
          <w:szCs w:val="20"/>
          <w:lang w:eastAsia="cs-CZ"/>
        </w:rPr>
        <w:t xml:space="preserve"> </w:t>
      </w:r>
      <w:r w:rsidRPr="00551EAB">
        <w:rPr>
          <w:rFonts w:eastAsia="Times New Roman" w:cs="Tahoma"/>
          <w:szCs w:val="20"/>
          <w:lang w:eastAsia="cs-CZ"/>
        </w:rPr>
        <w:tab/>
        <w:t xml:space="preserve">-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20/00-853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28.770,50 Kč</w:t>
      </w:r>
    </w:p>
    <w:p w14:paraId="5E5B881B"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w:t>
      </w:r>
      <w:proofErr w:type="spellStart"/>
      <w:r w:rsidRPr="00551EAB">
        <w:rPr>
          <w:rFonts w:eastAsia="Times New Roman" w:cs="Tahoma"/>
          <w:szCs w:val="20"/>
          <w:lang w:eastAsia="cs-CZ"/>
        </w:rPr>
        <w:t>Bang</w:t>
      </w:r>
      <w:proofErr w:type="spellEnd"/>
      <w:r w:rsidRPr="00551EAB">
        <w:rPr>
          <w:rFonts w:eastAsia="Times New Roman" w:cs="Tahoma"/>
          <w:szCs w:val="20"/>
          <w:lang w:eastAsia="cs-CZ"/>
        </w:rPr>
        <w:tab/>
        <w:t xml:space="preserve">-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20/00-854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34.098,40 Kč</w:t>
      </w:r>
    </w:p>
    <w:p w14:paraId="788169AB" w14:textId="77777777"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xml:space="preserve">- Transferový </w:t>
      </w:r>
      <w:proofErr w:type="spellStart"/>
      <w:r w:rsidRPr="00551EAB">
        <w:rPr>
          <w:rFonts w:eastAsia="Times New Roman" w:cs="Tahoma"/>
          <w:szCs w:val="20"/>
          <w:lang w:eastAsia="cs-CZ"/>
        </w:rPr>
        <w:t>bang</w:t>
      </w:r>
      <w:proofErr w:type="spellEnd"/>
      <w:r w:rsidRPr="00551EAB">
        <w:rPr>
          <w:rFonts w:eastAsia="Times New Roman" w:cs="Tahoma"/>
          <w:szCs w:val="20"/>
          <w:lang w:eastAsia="cs-CZ"/>
        </w:rPr>
        <w:t xml:space="preserve"> – </w:t>
      </w:r>
      <w:proofErr w:type="spellStart"/>
      <w:r w:rsidRPr="00551EAB">
        <w:rPr>
          <w:rFonts w:eastAsia="Times New Roman" w:cs="Tahoma"/>
          <w:szCs w:val="20"/>
          <w:lang w:eastAsia="cs-CZ"/>
        </w:rPr>
        <w:t>inv</w:t>
      </w:r>
      <w:proofErr w:type="spellEnd"/>
      <w:r w:rsidRPr="00551EAB">
        <w:rPr>
          <w:rFonts w:eastAsia="Times New Roman" w:cs="Tahoma"/>
          <w:szCs w:val="20"/>
          <w:lang w:eastAsia="cs-CZ"/>
        </w:rPr>
        <w:t xml:space="preserve">. č. 10/00-10061 – </w:t>
      </w:r>
      <w:proofErr w:type="spellStart"/>
      <w:r w:rsidRPr="00551EAB">
        <w:rPr>
          <w:rFonts w:eastAsia="Times New Roman" w:cs="Tahoma"/>
          <w:szCs w:val="20"/>
          <w:lang w:eastAsia="cs-CZ"/>
        </w:rPr>
        <w:t>poř</w:t>
      </w:r>
      <w:proofErr w:type="spellEnd"/>
      <w:r w:rsidRPr="00551EAB">
        <w:rPr>
          <w:rFonts w:eastAsia="Times New Roman" w:cs="Tahoma"/>
          <w:szCs w:val="20"/>
          <w:lang w:eastAsia="cs-CZ"/>
        </w:rPr>
        <w:t>. cena 86.311,60 Kč.</w:t>
      </w:r>
    </w:p>
    <w:p w14:paraId="17BFBA9D" w14:textId="77777777" w:rsidR="00551EAB" w:rsidRPr="00551EAB" w:rsidRDefault="00551EAB" w:rsidP="00551EAB">
      <w:pPr>
        <w:keepNext/>
        <w:spacing w:after="0"/>
        <w:outlineLvl w:val="2"/>
        <w:rPr>
          <w:rFonts w:eastAsia="Times New Roman" w:cs="Tahoma"/>
          <w:b/>
          <w:bCs/>
          <w:szCs w:val="20"/>
          <w:u w:val="single"/>
          <w:lang w:eastAsia="cs-CZ"/>
        </w:rPr>
      </w:pPr>
      <w:r w:rsidRPr="00551EAB">
        <w:rPr>
          <w:rFonts w:eastAsia="Times New Roman" w:cs="Tahoma"/>
          <w:b/>
          <w:bCs/>
          <w:szCs w:val="20"/>
          <w:u w:val="single"/>
          <w:lang w:eastAsia="cs-CZ"/>
        </w:rPr>
        <w:t xml:space="preserve">II. Schvaluje </w:t>
      </w:r>
    </w:p>
    <w:p w14:paraId="3166C552" w14:textId="65E5314C"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pokud se přihlásí zájemci o bezplatné převedení výše uvedených překážek, že budou RM předloženy návrhy na uzavření darovacích smluv s přihlášenými zájemci o převedení překážek</w:t>
      </w:r>
      <w:r w:rsidR="00F313DB">
        <w:rPr>
          <w:rFonts w:eastAsia="Times New Roman" w:cs="Tahoma"/>
          <w:szCs w:val="20"/>
          <w:lang w:eastAsia="cs-CZ"/>
        </w:rPr>
        <w:t>.</w:t>
      </w:r>
      <w:r w:rsidRPr="00551EAB">
        <w:rPr>
          <w:rFonts w:eastAsia="Times New Roman" w:cs="Tahoma"/>
          <w:szCs w:val="20"/>
          <w:lang w:eastAsia="cs-CZ"/>
        </w:rPr>
        <w:t xml:space="preserve"> </w:t>
      </w:r>
      <w:r w:rsidR="00F313DB">
        <w:rPr>
          <w:rFonts w:eastAsia="Times New Roman" w:cs="Tahoma"/>
          <w:szCs w:val="20"/>
          <w:lang w:eastAsia="cs-CZ"/>
        </w:rPr>
        <w:t>V</w:t>
      </w:r>
      <w:r w:rsidRPr="00551EAB">
        <w:rPr>
          <w:rFonts w:eastAsia="Times New Roman" w:cs="Tahoma"/>
          <w:szCs w:val="20"/>
          <w:lang w:eastAsia="cs-CZ"/>
        </w:rPr>
        <w:t>e smlouvách budou zapracovány následující podmínky bezplatného převedení překážek:</w:t>
      </w:r>
    </w:p>
    <w:p w14:paraId="4EAC9BAD" w14:textId="741CF871" w:rsidR="00551EAB" w:rsidRPr="00551EAB" w:rsidRDefault="00551EAB" w:rsidP="00551EAB">
      <w:pPr>
        <w:spacing w:after="0"/>
        <w:rPr>
          <w:rFonts w:eastAsia="Times New Roman" w:cs="Tahoma"/>
          <w:szCs w:val="20"/>
          <w:lang w:eastAsia="cs-CZ"/>
        </w:rPr>
      </w:pPr>
      <w:r w:rsidRPr="00551EAB">
        <w:rPr>
          <w:rFonts w:eastAsia="Times New Roman" w:cs="Tahoma"/>
          <w:szCs w:val="20"/>
          <w:lang w:eastAsia="cs-CZ"/>
        </w:rPr>
        <w:t>- obdarovaný zajistí na vlastní náklady a na vlastní zodpovědnost demontáž darovaných překážek, jejich naložení, odvoz a jejich montáž v novém místě určení, dále pak potřebné revize a další potřebné činno</w:t>
      </w:r>
      <w:r w:rsidR="00746889">
        <w:rPr>
          <w:rFonts w:eastAsia="Times New Roman" w:cs="Tahoma"/>
          <w:szCs w:val="20"/>
          <w:lang w:eastAsia="cs-CZ"/>
        </w:rPr>
        <w:t>sti spojené s provozem překážek. M</w:t>
      </w:r>
      <w:r w:rsidRPr="00551EAB">
        <w:rPr>
          <w:rFonts w:eastAsia="Times New Roman" w:cs="Tahoma"/>
          <w:szCs w:val="20"/>
          <w:lang w:eastAsia="cs-CZ"/>
        </w:rPr>
        <w:t xml:space="preserve">ěsto Strakonice nebude zodpovídat za škody způsobené při demontáži a dopravě překážek. </w:t>
      </w:r>
    </w:p>
    <w:p w14:paraId="340E2C75" w14:textId="742A3E69" w:rsidR="007C15F3" w:rsidRDefault="007C15F3" w:rsidP="00651513">
      <w:pPr>
        <w:spacing w:after="0"/>
        <w:jc w:val="left"/>
        <w:rPr>
          <w:rFonts w:eastAsia="Times New Roman" w:cs="Tahoma"/>
          <w:bCs/>
          <w:szCs w:val="20"/>
          <w:lang w:eastAsia="zh-CN"/>
        </w:rPr>
      </w:pPr>
    </w:p>
    <w:p w14:paraId="6F36480E" w14:textId="10F309D4" w:rsidR="007C15F3" w:rsidRPr="007C15F3" w:rsidRDefault="00E2743E" w:rsidP="007C15F3">
      <w:pPr>
        <w:keepNext/>
        <w:spacing w:after="0"/>
        <w:ind w:right="60"/>
        <w:jc w:val="left"/>
        <w:outlineLvl w:val="1"/>
        <w:rPr>
          <w:rFonts w:eastAsia="Times New Roman" w:cs="Tahoma"/>
          <w:b/>
          <w:bCs/>
          <w:sz w:val="24"/>
          <w:szCs w:val="28"/>
          <w:u w:val="single"/>
          <w:lang w:eastAsia="cs-CZ"/>
        </w:rPr>
      </w:pPr>
      <w:r>
        <w:rPr>
          <w:rFonts w:eastAsia="Times New Roman" w:cs="Tahoma"/>
          <w:b/>
          <w:bCs/>
          <w:sz w:val="24"/>
          <w:szCs w:val="28"/>
          <w:u w:val="single"/>
          <w:lang w:eastAsia="cs-CZ"/>
        </w:rPr>
        <w:t>5</w:t>
      </w:r>
      <w:r w:rsidR="007C15F3">
        <w:rPr>
          <w:rFonts w:eastAsia="Times New Roman" w:cs="Tahoma"/>
          <w:b/>
          <w:bCs/>
          <w:sz w:val="24"/>
          <w:szCs w:val="28"/>
          <w:u w:val="single"/>
          <w:lang w:eastAsia="cs-CZ"/>
        </w:rPr>
        <w:t xml:space="preserve">) </w:t>
      </w:r>
      <w:r w:rsidR="007C15F3" w:rsidRPr="007C15F3">
        <w:rPr>
          <w:rFonts w:eastAsia="Times New Roman" w:cs="Tahoma"/>
          <w:b/>
          <w:bCs/>
          <w:sz w:val="24"/>
          <w:szCs w:val="28"/>
          <w:u w:val="single"/>
          <w:lang w:eastAsia="cs-CZ"/>
        </w:rPr>
        <w:t>Pronájem garáž</w:t>
      </w:r>
      <w:r w:rsidR="00DA5DAC">
        <w:rPr>
          <w:rFonts w:eastAsia="Times New Roman" w:cs="Tahoma"/>
          <w:b/>
          <w:bCs/>
          <w:sz w:val="24"/>
          <w:szCs w:val="28"/>
          <w:u w:val="single"/>
          <w:lang w:eastAsia="cs-CZ"/>
        </w:rPr>
        <w:t>ového stání v objektu Leknínová</w:t>
      </w:r>
      <w:r w:rsidR="007C15F3" w:rsidRPr="007C15F3">
        <w:rPr>
          <w:rFonts w:eastAsia="Times New Roman" w:cs="Tahoma"/>
          <w:b/>
          <w:bCs/>
          <w:sz w:val="24"/>
          <w:szCs w:val="28"/>
          <w:u w:val="single"/>
          <w:lang w:eastAsia="cs-CZ"/>
        </w:rPr>
        <w:t xml:space="preserve">, Strakonice </w:t>
      </w:r>
    </w:p>
    <w:p w14:paraId="27BA01FE" w14:textId="1206AC91" w:rsidR="007C15F3" w:rsidRPr="007C15F3" w:rsidRDefault="007C15F3" w:rsidP="007C15F3">
      <w:pPr>
        <w:spacing w:after="0"/>
        <w:rPr>
          <w:rFonts w:eastAsia="Calibri" w:cs="Tahoma"/>
          <w:i/>
          <w:szCs w:val="20"/>
        </w:rPr>
      </w:pPr>
    </w:p>
    <w:p w14:paraId="25EB2C71" w14:textId="77777777" w:rsidR="007C15F3" w:rsidRPr="007C15F3" w:rsidRDefault="007C15F3" w:rsidP="007C15F3">
      <w:pPr>
        <w:spacing w:after="0"/>
        <w:rPr>
          <w:rFonts w:eastAsia="Calibri" w:cs="Tahoma"/>
          <w:b/>
          <w:bCs/>
          <w:szCs w:val="20"/>
          <w:u w:val="single"/>
        </w:rPr>
      </w:pPr>
      <w:r w:rsidRPr="007C15F3">
        <w:rPr>
          <w:rFonts w:eastAsia="Calibri" w:cs="Tahoma"/>
          <w:b/>
          <w:bCs/>
          <w:szCs w:val="20"/>
          <w:u w:val="single"/>
        </w:rPr>
        <w:t xml:space="preserve">Návrh usnesení: </w:t>
      </w:r>
    </w:p>
    <w:p w14:paraId="4A14A33F" w14:textId="77777777" w:rsidR="007C15F3" w:rsidRPr="007C15F3" w:rsidRDefault="007C15F3" w:rsidP="007C15F3">
      <w:pPr>
        <w:tabs>
          <w:tab w:val="left" w:pos="2085"/>
        </w:tabs>
        <w:spacing w:after="0"/>
        <w:rPr>
          <w:rFonts w:eastAsia="Calibri" w:cs="Tahoma"/>
          <w:szCs w:val="20"/>
        </w:rPr>
      </w:pPr>
      <w:r w:rsidRPr="007C15F3">
        <w:rPr>
          <w:rFonts w:eastAsia="Calibri" w:cs="Tahoma"/>
          <w:szCs w:val="20"/>
        </w:rPr>
        <w:t>RM po projednání</w:t>
      </w:r>
      <w:r w:rsidRPr="007C15F3">
        <w:rPr>
          <w:rFonts w:eastAsia="Calibri" w:cs="Tahoma"/>
          <w:szCs w:val="20"/>
        </w:rPr>
        <w:tab/>
      </w:r>
    </w:p>
    <w:p w14:paraId="14C78A92" w14:textId="77777777" w:rsidR="007C15F3" w:rsidRPr="007C15F3" w:rsidRDefault="007C15F3" w:rsidP="007C15F3">
      <w:pPr>
        <w:keepNext/>
        <w:spacing w:after="0"/>
        <w:outlineLvl w:val="2"/>
        <w:rPr>
          <w:rFonts w:eastAsia="Times New Roman" w:cs="Tahoma"/>
          <w:b/>
          <w:bCs/>
          <w:szCs w:val="20"/>
          <w:u w:val="single"/>
          <w:lang w:eastAsia="cs-CZ"/>
        </w:rPr>
      </w:pPr>
      <w:r w:rsidRPr="007C15F3">
        <w:rPr>
          <w:rFonts w:eastAsia="Times New Roman" w:cs="Tahoma"/>
          <w:b/>
          <w:bCs/>
          <w:szCs w:val="20"/>
          <w:u w:val="single"/>
          <w:lang w:eastAsia="cs-CZ"/>
        </w:rPr>
        <w:t xml:space="preserve">I. Schvaluje </w:t>
      </w:r>
    </w:p>
    <w:p w14:paraId="461BBEFB" w14:textId="5FD264BC" w:rsidR="007C15F3" w:rsidRPr="007C15F3" w:rsidRDefault="007C15F3" w:rsidP="007C15F3">
      <w:pPr>
        <w:spacing w:after="0"/>
        <w:rPr>
          <w:rFonts w:eastAsia="Times New Roman" w:cs="Tahoma"/>
          <w:b/>
          <w:bCs/>
          <w:szCs w:val="20"/>
          <w:u w:val="single"/>
          <w:lang w:eastAsia="cs-CZ"/>
        </w:rPr>
      </w:pPr>
      <w:r w:rsidRPr="007C15F3">
        <w:rPr>
          <w:rFonts w:eastAsia="Calibri" w:cs="Tahoma"/>
          <w:szCs w:val="20"/>
        </w:rPr>
        <w:t xml:space="preserve">uzavření nájemní smlouvy na pronájem garážového stání v objektu v ul.  Leknínové ve Strakonicích, na </w:t>
      </w:r>
      <w:proofErr w:type="spellStart"/>
      <w:r w:rsidRPr="007C15F3">
        <w:rPr>
          <w:rFonts w:eastAsia="Calibri" w:cs="Tahoma"/>
          <w:szCs w:val="20"/>
        </w:rPr>
        <w:t>poz</w:t>
      </w:r>
      <w:proofErr w:type="spellEnd"/>
      <w:r w:rsidRPr="007C15F3">
        <w:rPr>
          <w:rFonts w:eastAsia="Calibri" w:cs="Tahoma"/>
          <w:szCs w:val="20"/>
        </w:rPr>
        <w:t>. v </w:t>
      </w:r>
      <w:proofErr w:type="spellStart"/>
      <w:proofErr w:type="gramStart"/>
      <w:r w:rsidRPr="007C15F3">
        <w:rPr>
          <w:rFonts w:eastAsia="Calibri" w:cs="Tahoma"/>
          <w:szCs w:val="20"/>
        </w:rPr>
        <w:t>k.ú</w:t>
      </w:r>
      <w:proofErr w:type="spellEnd"/>
      <w:r w:rsidRPr="007C15F3">
        <w:rPr>
          <w:rFonts w:eastAsia="Calibri" w:cs="Tahoma"/>
          <w:szCs w:val="20"/>
        </w:rPr>
        <w:t>.</w:t>
      </w:r>
      <w:proofErr w:type="gramEnd"/>
      <w:r w:rsidRPr="007C15F3">
        <w:rPr>
          <w:rFonts w:eastAsia="Calibri" w:cs="Tahoma"/>
          <w:szCs w:val="20"/>
        </w:rPr>
        <w:t xml:space="preserve"> Strakonice,  s níže uvedeným  žadatelem, za následujících podmínek: </w:t>
      </w:r>
    </w:p>
    <w:p w14:paraId="317A8903" w14:textId="7F93DDB2" w:rsidR="007C15F3" w:rsidRPr="007C15F3" w:rsidRDefault="007C15F3" w:rsidP="007C15F3">
      <w:pPr>
        <w:spacing w:after="0"/>
        <w:rPr>
          <w:rFonts w:eastAsia="Calibri" w:cs="Tahoma"/>
          <w:szCs w:val="20"/>
        </w:rPr>
      </w:pPr>
      <w:r w:rsidRPr="007C15F3">
        <w:rPr>
          <w:rFonts w:eastAsia="Calibri" w:cs="Tahoma"/>
          <w:szCs w:val="20"/>
        </w:rPr>
        <w:lastRenderedPageBreak/>
        <w:t xml:space="preserve">-  DHZ Transport s. r. o., se sídlem Povážská 358, Strakonice, zastoupená p. </w:t>
      </w:r>
      <w:r w:rsidR="00DA5DAC">
        <w:rPr>
          <w:rFonts w:eastAsia="Calibri" w:cs="Tahoma"/>
          <w:szCs w:val="20"/>
        </w:rPr>
        <w:t>XX,</w:t>
      </w:r>
      <w:r w:rsidRPr="007C15F3">
        <w:rPr>
          <w:rFonts w:eastAsia="Calibri" w:cs="Tahoma"/>
          <w:szCs w:val="20"/>
        </w:rPr>
        <w:t xml:space="preserve"> nájemné ve výši  300 Kč/měsíčně  + DPH, pro účely parkování motocyklu</w:t>
      </w:r>
      <w:r w:rsidR="00DC3606">
        <w:rPr>
          <w:rFonts w:eastAsia="Calibri" w:cs="Tahoma"/>
          <w:szCs w:val="20"/>
        </w:rPr>
        <w:t>. N</w:t>
      </w:r>
      <w:r w:rsidRPr="007C15F3">
        <w:rPr>
          <w:rFonts w:eastAsia="Calibri" w:cs="Tahoma"/>
          <w:szCs w:val="20"/>
        </w:rPr>
        <w:t xml:space="preserve">ájemní smlouva bude uzavřena na dobu neurčitou s výpovědní </w:t>
      </w:r>
      <w:r w:rsidR="00DC3606">
        <w:rPr>
          <w:rFonts w:eastAsia="Calibri" w:cs="Tahoma"/>
          <w:szCs w:val="20"/>
        </w:rPr>
        <w:t>dobou</w:t>
      </w:r>
      <w:r w:rsidRPr="007C15F3">
        <w:rPr>
          <w:rFonts w:eastAsia="Calibri" w:cs="Tahoma"/>
          <w:szCs w:val="20"/>
        </w:rPr>
        <w:t xml:space="preserve">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44E70C29" w14:textId="77777777" w:rsidR="007C15F3" w:rsidRPr="007C15F3" w:rsidRDefault="007C15F3" w:rsidP="007C15F3">
      <w:pPr>
        <w:keepNext/>
        <w:spacing w:after="0"/>
        <w:outlineLvl w:val="2"/>
        <w:rPr>
          <w:rFonts w:eastAsia="Times New Roman" w:cs="Tahoma"/>
          <w:b/>
          <w:bCs/>
          <w:szCs w:val="20"/>
          <w:u w:val="single"/>
          <w:lang w:eastAsia="cs-CZ"/>
        </w:rPr>
      </w:pPr>
      <w:r w:rsidRPr="007C15F3">
        <w:rPr>
          <w:rFonts w:eastAsia="Times New Roman" w:cs="Tahoma"/>
          <w:b/>
          <w:bCs/>
          <w:szCs w:val="20"/>
          <w:u w:val="single"/>
          <w:lang w:eastAsia="cs-CZ"/>
        </w:rPr>
        <w:t xml:space="preserve">II. Pověřuje </w:t>
      </w:r>
    </w:p>
    <w:p w14:paraId="6ECA5317" w14:textId="77777777" w:rsidR="007C15F3" w:rsidRPr="007C15F3" w:rsidRDefault="007C15F3" w:rsidP="007C15F3">
      <w:pPr>
        <w:spacing w:after="0"/>
        <w:rPr>
          <w:rFonts w:eastAsia="Calibri" w:cs="Tahoma"/>
          <w:szCs w:val="20"/>
        </w:rPr>
      </w:pPr>
      <w:r w:rsidRPr="007C15F3">
        <w:rPr>
          <w:rFonts w:eastAsia="Calibri" w:cs="Tahoma"/>
          <w:szCs w:val="20"/>
        </w:rPr>
        <w:t xml:space="preserve">starostu města podpisem příslušné smlouvy. </w:t>
      </w:r>
    </w:p>
    <w:p w14:paraId="62E27D28" w14:textId="77777777" w:rsidR="007C15F3" w:rsidRPr="007C15F3" w:rsidRDefault="007C15F3" w:rsidP="007C15F3">
      <w:pPr>
        <w:spacing w:after="0"/>
        <w:rPr>
          <w:rFonts w:eastAsia="Calibri" w:cs="Tahoma"/>
          <w:szCs w:val="20"/>
        </w:rPr>
      </w:pPr>
    </w:p>
    <w:p w14:paraId="185D5C99" w14:textId="667C182F" w:rsidR="007C15F3" w:rsidRPr="007C15F3" w:rsidRDefault="00E2743E" w:rsidP="007C15F3">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6</w:t>
      </w:r>
      <w:r w:rsidR="007C15F3" w:rsidRPr="007C15F3">
        <w:rPr>
          <w:rFonts w:eastAsia="Times New Roman" w:cs="Tahoma"/>
          <w:b/>
          <w:bCs/>
          <w:sz w:val="24"/>
          <w:szCs w:val="24"/>
          <w:u w:val="single"/>
          <w:lang w:eastAsia="cs-CZ"/>
        </w:rPr>
        <w:t xml:space="preserve">) Žádost spol. </w:t>
      </w:r>
      <w:proofErr w:type="spellStart"/>
      <w:r w:rsidR="007C15F3" w:rsidRPr="007C15F3">
        <w:rPr>
          <w:rFonts w:eastAsia="Times New Roman" w:cs="Tahoma"/>
          <w:b/>
          <w:bCs/>
          <w:sz w:val="24"/>
          <w:szCs w:val="24"/>
          <w:u w:val="single"/>
          <w:lang w:eastAsia="cs-CZ"/>
        </w:rPr>
        <w:t>Euroškola</w:t>
      </w:r>
      <w:proofErr w:type="spellEnd"/>
      <w:r w:rsidR="007C15F3" w:rsidRPr="007C15F3">
        <w:rPr>
          <w:rFonts w:eastAsia="Times New Roman" w:cs="Tahoma"/>
          <w:b/>
          <w:bCs/>
          <w:sz w:val="24"/>
          <w:szCs w:val="24"/>
          <w:u w:val="single"/>
          <w:lang w:eastAsia="cs-CZ"/>
        </w:rPr>
        <w:t xml:space="preserve"> Strakonice, střední odborná škola s. r. o., se sídlem Husova 361, Strakonice </w:t>
      </w:r>
    </w:p>
    <w:p w14:paraId="50B614DA" w14:textId="77777777" w:rsidR="007C15F3" w:rsidRPr="007C15F3" w:rsidRDefault="007C15F3" w:rsidP="007C15F3">
      <w:pPr>
        <w:spacing w:after="0"/>
        <w:rPr>
          <w:rFonts w:eastAsia="Calibri" w:cs="Tahoma"/>
          <w:sz w:val="22"/>
        </w:rPr>
      </w:pPr>
    </w:p>
    <w:p w14:paraId="5ED5684F" w14:textId="77777777" w:rsidR="007C15F3" w:rsidRPr="007C15F3" w:rsidRDefault="007C15F3" w:rsidP="007C15F3">
      <w:pPr>
        <w:spacing w:after="0"/>
        <w:rPr>
          <w:rFonts w:eastAsia="Times New Roman" w:cs="Tahoma"/>
          <w:b/>
          <w:bCs/>
          <w:szCs w:val="20"/>
          <w:u w:val="single"/>
          <w:lang w:eastAsia="cs-CZ"/>
        </w:rPr>
      </w:pPr>
      <w:r w:rsidRPr="007C15F3">
        <w:rPr>
          <w:rFonts w:eastAsia="Times New Roman" w:cs="Tahoma"/>
          <w:b/>
          <w:bCs/>
          <w:szCs w:val="20"/>
          <w:u w:val="single"/>
          <w:lang w:eastAsia="cs-CZ"/>
        </w:rPr>
        <w:t>Návrh usnesení:</w:t>
      </w:r>
      <w:r w:rsidRPr="007C15F3">
        <w:rPr>
          <w:rFonts w:eastAsia="Times New Roman" w:cs="Tahoma"/>
          <w:bCs/>
          <w:szCs w:val="20"/>
          <w:lang w:eastAsia="cs-CZ"/>
        </w:rPr>
        <w:t xml:space="preserve"> </w:t>
      </w:r>
    </w:p>
    <w:p w14:paraId="3C0F88E0" w14:textId="77777777" w:rsidR="007C15F3" w:rsidRPr="007C15F3" w:rsidRDefault="007C15F3" w:rsidP="007C15F3">
      <w:pPr>
        <w:spacing w:after="0"/>
        <w:rPr>
          <w:rFonts w:eastAsia="Calibri" w:cs="Tahoma"/>
          <w:szCs w:val="20"/>
        </w:rPr>
      </w:pPr>
      <w:r w:rsidRPr="007C15F3">
        <w:rPr>
          <w:rFonts w:eastAsia="Calibri" w:cs="Tahoma"/>
          <w:szCs w:val="20"/>
        </w:rPr>
        <w:t>RM po projednání</w:t>
      </w:r>
    </w:p>
    <w:p w14:paraId="3B02BB9D" w14:textId="77777777" w:rsidR="007C15F3" w:rsidRPr="007C15F3" w:rsidRDefault="007C15F3" w:rsidP="007C15F3">
      <w:pPr>
        <w:keepNext/>
        <w:spacing w:after="0"/>
        <w:jc w:val="left"/>
        <w:outlineLvl w:val="2"/>
        <w:rPr>
          <w:rFonts w:eastAsia="Times New Roman" w:cs="Tahoma"/>
          <w:b/>
          <w:bCs/>
          <w:szCs w:val="20"/>
          <w:u w:val="single"/>
          <w:lang w:eastAsia="cs-CZ"/>
        </w:rPr>
      </w:pPr>
      <w:r w:rsidRPr="007C15F3">
        <w:rPr>
          <w:rFonts w:eastAsia="Times New Roman" w:cs="Tahoma"/>
          <w:b/>
          <w:bCs/>
          <w:szCs w:val="20"/>
          <w:u w:val="single"/>
          <w:lang w:eastAsia="cs-CZ"/>
        </w:rPr>
        <w:t xml:space="preserve">I. Schvaluje </w:t>
      </w:r>
    </w:p>
    <w:p w14:paraId="72E43F63" w14:textId="7C7AD964" w:rsidR="007C15F3" w:rsidRPr="007C15F3" w:rsidRDefault="007C15F3" w:rsidP="007C15F3">
      <w:pPr>
        <w:spacing w:after="0"/>
        <w:rPr>
          <w:rFonts w:eastAsia="Times New Roman" w:cs="Tahoma"/>
          <w:szCs w:val="20"/>
          <w:lang w:eastAsia="cs-CZ"/>
        </w:rPr>
      </w:pPr>
      <w:r w:rsidRPr="007C15F3">
        <w:rPr>
          <w:rFonts w:eastAsia="Times New Roman" w:cs="Tahoma"/>
          <w:szCs w:val="20"/>
          <w:lang w:eastAsia="cs-CZ"/>
        </w:rPr>
        <w:t xml:space="preserve">umístění sídla spolku s názvem  Spolek </w:t>
      </w:r>
      <w:proofErr w:type="spellStart"/>
      <w:r w:rsidRPr="007C15F3">
        <w:rPr>
          <w:rFonts w:eastAsia="Times New Roman" w:cs="Tahoma"/>
          <w:szCs w:val="20"/>
          <w:lang w:eastAsia="cs-CZ"/>
        </w:rPr>
        <w:t>Euroškolák</w:t>
      </w:r>
      <w:proofErr w:type="spellEnd"/>
      <w:r w:rsidRPr="007C15F3">
        <w:rPr>
          <w:rFonts w:eastAsia="Times New Roman" w:cs="Tahoma"/>
          <w:szCs w:val="20"/>
          <w:lang w:eastAsia="cs-CZ"/>
        </w:rPr>
        <w:t xml:space="preserve">, z. </w:t>
      </w:r>
      <w:proofErr w:type="gramStart"/>
      <w:r w:rsidRPr="007C15F3">
        <w:rPr>
          <w:rFonts w:eastAsia="Times New Roman" w:cs="Tahoma"/>
          <w:szCs w:val="20"/>
          <w:lang w:eastAsia="cs-CZ"/>
        </w:rPr>
        <w:t>s.</w:t>
      </w:r>
      <w:proofErr w:type="gramEnd"/>
      <w:r w:rsidRPr="007C15F3">
        <w:rPr>
          <w:rFonts w:eastAsia="Times New Roman" w:cs="Tahoma"/>
          <w:szCs w:val="20"/>
          <w:lang w:eastAsia="cs-CZ"/>
        </w:rPr>
        <w:t xml:space="preserve">, na adrese nemovitosti Husova 361, 386 01 Strakonice, na pozemku p. č. st. 462 v k. </w:t>
      </w:r>
      <w:proofErr w:type="spellStart"/>
      <w:r w:rsidRPr="007C15F3">
        <w:rPr>
          <w:rFonts w:eastAsia="Times New Roman" w:cs="Tahoma"/>
          <w:szCs w:val="20"/>
          <w:lang w:eastAsia="cs-CZ"/>
        </w:rPr>
        <w:t>ú.</w:t>
      </w:r>
      <w:proofErr w:type="spellEnd"/>
      <w:r w:rsidRPr="007C15F3">
        <w:rPr>
          <w:rFonts w:eastAsia="Times New Roman" w:cs="Tahoma"/>
          <w:szCs w:val="20"/>
          <w:lang w:eastAsia="cs-CZ"/>
        </w:rPr>
        <w:t xml:space="preserve"> Strakonice, která je v majetku města Strakonice, a jejímž nájemcem je  </w:t>
      </w:r>
      <w:proofErr w:type="spellStart"/>
      <w:r w:rsidRPr="007C15F3">
        <w:rPr>
          <w:rFonts w:eastAsia="Times New Roman" w:cs="Tahoma"/>
          <w:szCs w:val="20"/>
          <w:lang w:eastAsia="cs-CZ"/>
        </w:rPr>
        <w:t>Euroškola</w:t>
      </w:r>
      <w:proofErr w:type="spellEnd"/>
      <w:r w:rsidRPr="007C15F3">
        <w:rPr>
          <w:rFonts w:eastAsia="Times New Roman" w:cs="Tahoma"/>
          <w:szCs w:val="20"/>
          <w:lang w:eastAsia="cs-CZ"/>
        </w:rPr>
        <w:t xml:space="preserve"> Strakonice, střední odborná škola s. r. o.  </w:t>
      </w:r>
    </w:p>
    <w:p w14:paraId="3960B280" w14:textId="77777777" w:rsidR="007C15F3" w:rsidRPr="007C15F3" w:rsidRDefault="007C15F3" w:rsidP="00D16D6F">
      <w:pPr>
        <w:pStyle w:val="Nadpis3"/>
        <w:rPr>
          <w:rFonts w:eastAsia="Times New Roman"/>
          <w:lang w:eastAsia="cs-CZ"/>
        </w:rPr>
      </w:pPr>
      <w:r w:rsidRPr="007C15F3">
        <w:rPr>
          <w:rFonts w:eastAsia="Times New Roman"/>
          <w:lang w:eastAsia="cs-CZ"/>
        </w:rPr>
        <w:t xml:space="preserve">II. Pověřuje </w:t>
      </w:r>
    </w:p>
    <w:p w14:paraId="4DACA3F4" w14:textId="77777777" w:rsidR="007C15F3" w:rsidRPr="007C15F3" w:rsidRDefault="007C15F3" w:rsidP="007C15F3">
      <w:pPr>
        <w:spacing w:after="0"/>
        <w:rPr>
          <w:rFonts w:eastAsia="Times New Roman" w:cs="Tahoma"/>
          <w:szCs w:val="20"/>
          <w:lang w:eastAsia="cs-CZ"/>
        </w:rPr>
      </w:pPr>
      <w:r w:rsidRPr="007C15F3">
        <w:rPr>
          <w:rFonts w:eastAsia="Times New Roman" w:cs="Tahoma"/>
          <w:szCs w:val="20"/>
          <w:lang w:eastAsia="cs-CZ"/>
        </w:rPr>
        <w:t>starostu města podpisem příslušného souhlasu.</w:t>
      </w:r>
      <w:bookmarkStart w:id="0" w:name="_GoBack"/>
      <w:bookmarkEnd w:id="0"/>
    </w:p>
    <w:sectPr w:rsidR="007C15F3" w:rsidRPr="007C15F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FC48DA" w:rsidRDefault="00FC48DA" w:rsidP="00281B03">
      <w:pPr>
        <w:spacing w:after="0"/>
      </w:pPr>
      <w:r>
        <w:separator/>
      </w:r>
    </w:p>
  </w:endnote>
  <w:endnote w:type="continuationSeparator" w:id="0">
    <w:p w14:paraId="418E8E35" w14:textId="77777777" w:rsidR="00FC48DA" w:rsidRDefault="00FC48DA"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42AD81DC" w:rsidR="00FC48DA" w:rsidRDefault="00FC48DA">
        <w:pPr>
          <w:pStyle w:val="Zpat"/>
          <w:jc w:val="right"/>
        </w:pPr>
        <w:r>
          <w:fldChar w:fldCharType="begin"/>
        </w:r>
        <w:r>
          <w:instrText>PAGE   \* MERGEFORMAT</w:instrText>
        </w:r>
        <w:r>
          <w:fldChar w:fldCharType="separate"/>
        </w:r>
        <w:r w:rsidR="00DA5DAC">
          <w:rPr>
            <w:noProof/>
          </w:rPr>
          <w:t>4</w:t>
        </w:r>
        <w:r>
          <w:fldChar w:fldCharType="end"/>
        </w:r>
      </w:p>
    </w:sdtContent>
  </w:sdt>
  <w:p w14:paraId="6DCAF89A" w14:textId="77777777" w:rsidR="00FC48DA" w:rsidRDefault="00FC48D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FC48DA" w:rsidRDefault="00FC48DA" w:rsidP="00281B03">
      <w:pPr>
        <w:spacing w:after="0"/>
      </w:pPr>
      <w:r>
        <w:separator/>
      </w:r>
    </w:p>
  </w:footnote>
  <w:footnote w:type="continuationSeparator" w:id="0">
    <w:p w14:paraId="7CB7B924" w14:textId="77777777" w:rsidR="00FC48DA" w:rsidRDefault="00FC48DA"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21A3B99"/>
    <w:multiLevelType w:val="hybridMultilevel"/>
    <w:tmpl w:val="72882C30"/>
    <w:lvl w:ilvl="0" w:tplc="DD2EAF6C">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A752D8"/>
    <w:multiLevelType w:val="hybridMultilevel"/>
    <w:tmpl w:val="ECE83B24"/>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 w15:restartNumberingAfterBreak="0">
    <w:nsid w:val="13CE76C0"/>
    <w:multiLevelType w:val="hybridMultilevel"/>
    <w:tmpl w:val="6D9A0546"/>
    <w:lvl w:ilvl="0" w:tplc="DCCCF682">
      <w:start w:val="2"/>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A624FB"/>
    <w:multiLevelType w:val="hybridMultilevel"/>
    <w:tmpl w:val="E1B2EA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8535B02"/>
    <w:multiLevelType w:val="hybridMultilevel"/>
    <w:tmpl w:val="5CEA0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026845"/>
    <w:multiLevelType w:val="hybridMultilevel"/>
    <w:tmpl w:val="C3E85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1B3E43"/>
    <w:multiLevelType w:val="hybridMultilevel"/>
    <w:tmpl w:val="0E4483E0"/>
    <w:lvl w:ilvl="0" w:tplc="D572FD32">
      <w:start w:val="1"/>
      <w:numFmt w:val="bullet"/>
      <w:lvlText w:val="-"/>
      <w:lvlJc w:val="left"/>
      <w:pPr>
        <w:ind w:left="720" w:hanging="360"/>
      </w:pPr>
      <w:rPr>
        <w:rFonts w:ascii="Times New Roman" w:eastAsia="Times New Roman" w:hAnsi="Times New Roman" w:cs="Times New Roman"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42A46"/>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992"/>
        </w:tabs>
        <w:ind w:left="992"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1823628"/>
    <w:multiLevelType w:val="hybridMultilevel"/>
    <w:tmpl w:val="DFF8B75A"/>
    <w:lvl w:ilvl="0" w:tplc="2A80BDEE">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1D225F"/>
    <w:multiLevelType w:val="hybridMultilevel"/>
    <w:tmpl w:val="2FCAD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7E6708"/>
    <w:multiLevelType w:val="hybridMultilevel"/>
    <w:tmpl w:val="1D62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96E0008"/>
    <w:multiLevelType w:val="hybridMultilevel"/>
    <w:tmpl w:val="D1FAFEF4"/>
    <w:lvl w:ilvl="0" w:tplc="4C5E00BC">
      <w:numFmt w:val="bullet"/>
      <w:lvlText w:val="-"/>
      <w:lvlJc w:val="left"/>
      <w:pPr>
        <w:ind w:left="720" w:hanging="360"/>
      </w:pPr>
      <w:rPr>
        <w:rFonts w:ascii="Tahoma" w:eastAsiaTheme="minorHAnsi"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13854DE"/>
    <w:multiLevelType w:val="hybridMultilevel"/>
    <w:tmpl w:val="FD96074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33B5E73"/>
    <w:multiLevelType w:val="hybridMultilevel"/>
    <w:tmpl w:val="71B46C74"/>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D703A5"/>
    <w:multiLevelType w:val="hybridMultilevel"/>
    <w:tmpl w:val="7D28D558"/>
    <w:lvl w:ilvl="0" w:tplc="35964276">
      <w:start w:val="1"/>
      <w:numFmt w:val="bullet"/>
      <w:lvlText w:val="-"/>
      <w:lvlJc w:val="left"/>
      <w:pPr>
        <w:ind w:left="720" w:hanging="360"/>
      </w:pPr>
      <w:rPr>
        <w:rFonts w:ascii="Tahoma" w:eastAsia="Times New Roman" w:hAnsi="Tahoma" w:cs="Tahoma" w:hint="default"/>
        <w:b w:val="0"/>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6B2222"/>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425"/>
        </w:tabs>
        <w:ind w:left="425"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55A308A8"/>
    <w:multiLevelType w:val="hybridMultilevel"/>
    <w:tmpl w:val="ABD24726"/>
    <w:lvl w:ilvl="0" w:tplc="DB529A40">
      <w:start w:val="1"/>
      <w:numFmt w:val="decimal"/>
      <w:lvlText w:val="%1)"/>
      <w:lvlJc w:val="left"/>
      <w:pPr>
        <w:ind w:left="720" w:hanging="360"/>
      </w:pPr>
      <w:rPr>
        <w:rFonts w:ascii="Tahoma" w:hAnsi="Tahoma" w:cs="Tahoma"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814040"/>
    <w:multiLevelType w:val="hybridMultilevel"/>
    <w:tmpl w:val="18DC1A50"/>
    <w:lvl w:ilvl="0" w:tplc="97AE676C">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4"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081ADB"/>
    <w:multiLevelType w:val="hybridMultilevel"/>
    <w:tmpl w:val="D514F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020B30"/>
    <w:multiLevelType w:val="hybridMultilevel"/>
    <w:tmpl w:val="5F66209A"/>
    <w:lvl w:ilvl="0" w:tplc="78F0274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1B5268"/>
    <w:multiLevelType w:val="hybridMultilevel"/>
    <w:tmpl w:val="B05A15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F207952"/>
    <w:multiLevelType w:val="hybridMultilevel"/>
    <w:tmpl w:val="37EE01A6"/>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104F0A"/>
    <w:multiLevelType w:val="hybridMultilevel"/>
    <w:tmpl w:val="DC8EC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9"/>
  </w:num>
  <w:num w:numId="4">
    <w:abstractNumId w:val="19"/>
  </w:num>
  <w:num w:numId="5">
    <w:abstractNumId w:val="3"/>
  </w:num>
  <w:num w:numId="6">
    <w:abstractNumId w:val="24"/>
  </w:num>
  <w:num w:numId="7">
    <w:abstractNumId w:val="8"/>
  </w:num>
  <w:num w:numId="8">
    <w:abstractNumId w:val="4"/>
  </w:num>
  <w:num w:numId="9">
    <w:abstractNumId w:val="17"/>
  </w:num>
  <w:num w:numId="10">
    <w:abstractNumId w:val="12"/>
  </w:num>
  <w:num w:numId="11">
    <w:abstractNumId w:val="13"/>
  </w:num>
  <w:num w:numId="12">
    <w:abstractNumId w:val="26"/>
  </w:num>
  <w:num w:numId="13">
    <w:abstractNumId w:val="28"/>
  </w:num>
  <w:num w:numId="14">
    <w:abstractNumId w:val="20"/>
  </w:num>
  <w:num w:numId="15">
    <w:abstractNumId w:val="10"/>
  </w:num>
  <w:num w:numId="16">
    <w:abstractNumId w:val="14"/>
  </w:num>
  <w:num w:numId="17">
    <w:abstractNumId w:val="15"/>
  </w:num>
  <w:num w:numId="18">
    <w:abstractNumId w:val="22"/>
  </w:num>
  <w:num w:numId="19">
    <w:abstractNumId w:val="11"/>
  </w:num>
  <w:num w:numId="20">
    <w:abstractNumId w:val="9"/>
  </w:num>
  <w:num w:numId="21">
    <w:abstractNumId w:val="7"/>
  </w:num>
  <w:num w:numId="22">
    <w:abstractNumId w:val="27"/>
  </w:num>
  <w:num w:numId="23">
    <w:abstractNumId w:val="5"/>
  </w:num>
  <w:num w:numId="24">
    <w:abstractNumId w:val="16"/>
  </w:num>
  <w:num w:numId="25">
    <w:abstractNumId w:val="25"/>
  </w:num>
  <w:num w:numId="26">
    <w:abstractNumId w:val="1"/>
  </w:num>
  <w:num w:numId="27">
    <w:abstractNumId w:val="18"/>
  </w:num>
  <w:num w:numId="28">
    <w:abstractNumId w:val="21"/>
  </w:num>
  <w:num w:numId="29">
    <w:abstractNumId w:val="23"/>
  </w:num>
  <w:num w:numId="3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7541"/>
    <w:rsid w:val="00007D97"/>
    <w:rsid w:val="000110F3"/>
    <w:rsid w:val="00015E4D"/>
    <w:rsid w:val="00017C02"/>
    <w:rsid w:val="00024FC9"/>
    <w:rsid w:val="00025064"/>
    <w:rsid w:val="00033A91"/>
    <w:rsid w:val="00041962"/>
    <w:rsid w:val="00044F49"/>
    <w:rsid w:val="00045A9A"/>
    <w:rsid w:val="0004695E"/>
    <w:rsid w:val="000532CF"/>
    <w:rsid w:val="000560E1"/>
    <w:rsid w:val="0005726D"/>
    <w:rsid w:val="00063C5E"/>
    <w:rsid w:val="00071513"/>
    <w:rsid w:val="000811A4"/>
    <w:rsid w:val="000832E5"/>
    <w:rsid w:val="000A0692"/>
    <w:rsid w:val="000A1A01"/>
    <w:rsid w:val="000A27BF"/>
    <w:rsid w:val="000A56B7"/>
    <w:rsid w:val="000A67EB"/>
    <w:rsid w:val="000C0333"/>
    <w:rsid w:val="000C1408"/>
    <w:rsid w:val="000C3ECA"/>
    <w:rsid w:val="000C6CA2"/>
    <w:rsid w:val="000D2448"/>
    <w:rsid w:val="000D2E7C"/>
    <w:rsid w:val="000D3352"/>
    <w:rsid w:val="000D71E3"/>
    <w:rsid w:val="000E1383"/>
    <w:rsid w:val="000E45C2"/>
    <w:rsid w:val="00100B00"/>
    <w:rsid w:val="001044E6"/>
    <w:rsid w:val="00105BC2"/>
    <w:rsid w:val="0010682B"/>
    <w:rsid w:val="00106936"/>
    <w:rsid w:val="001069BA"/>
    <w:rsid w:val="0011071D"/>
    <w:rsid w:val="00112E4A"/>
    <w:rsid w:val="00113212"/>
    <w:rsid w:val="00113E4A"/>
    <w:rsid w:val="00115CDC"/>
    <w:rsid w:val="00125370"/>
    <w:rsid w:val="00125F54"/>
    <w:rsid w:val="00126321"/>
    <w:rsid w:val="001307E8"/>
    <w:rsid w:val="00135205"/>
    <w:rsid w:val="00135C74"/>
    <w:rsid w:val="00136491"/>
    <w:rsid w:val="00153C5C"/>
    <w:rsid w:val="001623E9"/>
    <w:rsid w:val="00163773"/>
    <w:rsid w:val="001643D8"/>
    <w:rsid w:val="00164E11"/>
    <w:rsid w:val="00165F6D"/>
    <w:rsid w:val="00166C2F"/>
    <w:rsid w:val="001734D0"/>
    <w:rsid w:val="001742CE"/>
    <w:rsid w:val="00175254"/>
    <w:rsid w:val="00175F59"/>
    <w:rsid w:val="00184713"/>
    <w:rsid w:val="001866C2"/>
    <w:rsid w:val="0019158D"/>
    <w:rsid w:val="001916F1"/>
    <w:rsid w:val="00192198"/>
    <w:rsid w:val="00193075"/>
    <w:rsid w:val="001A6016"/>
    <w:rsid w:val="001A6432"/>
    <w:rsid w:val="001B2C8F"/>
    <w:rsid w:val="001C4B8E"/>
    <w:rsid w:val="001C7476"/>
    <w:rsid w:val="001C7757"/>
    <w:rsid w:val="001D0CC0"/>
    <w:rsid w:val="001D180A"/>
    <w:rsid w:val="001D5B4E"/>
    <w:rsid w:val="001D6BB9"/>
    <w:rsid w:val="001E0B48"/>
    <w:rsid w:val="001E1185"/>
    <w:rsid w:val="001E54FE"/>
    <w:rsid w:val="001F5722"/>
    <w:rsid w:val="00202056"/>
    <w:rsid w:val="00207AEF"/>
    <w:rsid w:val="0022101C"/>
    <w:rsid w:val="0022121A"/>
    <w:rsid w:val="0022199B"/>
    <w:rsid w:val="00222CFA"/>
    <w:rsid w:val="00233BB7"/>
    <w:rsid w:val="00234480"/>
    <w:rsid w:val="002351BE"/>
    <w:rsid w:val="00236E3B"/>
    <w:rsid w:val="002412D0"/>
    <w:rsid w:val="0024531A"/>
    <w:rsid w:val="00245933"/>
    <w:rsid w:val="00262458"/>
    <w:rsid w:val="00266953"/>
    <w:rsid w:val="00271364"/>
    <w:rsid w:val="00274B37"/>
    <w:rsid w:val="0027621F"/>
    <w:rsid w:val="002773CC"/>
    <w:rsid w:val="00277CC0"/>
    <w:rsid w:val="00281B03"/>
    <w:rsid w:val="00284134"/>
    <w:rsid w:val="00290695"/>
    <w:rsid w:val="00290A57"/>
    <w:rsid w:val="0029479B"/>
    <w:rsid w:val="00294D51"/>
    <w:rsid w:val="00297F15"/>
    <w:rsid w:val="002A3F14"/>
    <w:rsid w:val="002A6BE2"/>
    <w:rsid w:val="002B55CD"/>
    <w:rsid w:val="002C0B5C"/>
    <w:rsid w:val="002C0D7C"/>
    <w:rsid w:val="002C64AE"/>
    <w:rsid w:val="002D13D3"/>
    <w:rsid w:val="002D491C"/>
    <w:rsid w:val="002D77F3"/>
    <w:rsid w:val="002E392A"/>
    <w:rsid w:val="002E4378"/>
    <w:rsid w:val="002E64A7"/>
    <w:rsid w:val="002E7816"/>
    <w:rsid w:val="002F2E3F"/>
    <w:rsid w:val="00300579"/>
    <w:rsid w:val="00300C36"/>
    <w:rsid w:val="00307ADC"/>
    <w:rsid w:val="0031022E"/>
    <w:rsid w:val="00311033"/>
    <w:rsid w:val="003141F7"/>
    <w:rsid w:val="0032489B"/>
    <w:rsid w:val="00325DCE"/>
    <w:rsid w:val="0032658F"/>
    <w:rsid w:val="00327F92"/>
    <w:rsid w:val="00331991"/>
    <w:rsid w:val="003354CA"/>
    <w:rsid w:val="0033624F"/>
    <w:rsid w:val="00337A16"/>
    <w:rsid w:val="003400D0"/>
    <w:rsid w:val="0034289C"/>
    <w:rsid w:val="003450D1"/>
    <w:rsid w:val="00347572"/>
    <w:rsid w:val="00350AD4"/>
    <w:rsid w:val="0035510B"/>
    <w:rsid w:val="00364190"/>
    <w:rsid w:val="00366050"/>
    <w:rsid w:val="00371A7D"/>
    <w:rsid w:val="003738E7"/>
    <w:rsid w:val="0037440D"/>
    <w:rsid w:val="00376340"/>
    <w:rsid w:val="00376352"/>
    <w:rsid w:val="00381CB7"/>
    <w:rsid w:val="00383B2C"/>
    <w:rsid w:val="003841B9"/>
    <w:rsid w:val="003861C6"/>
    <w:rsid w:val="00392679"/>
    <w:rsid w:val="00392EBB"/>
    <w:rsid w:val="003A0BAF"/>
    <w:rsid w:val="003A29FD"/>
    <w:rsid w:val="003A50EA"/>
    <w:rsid w:val="003B474B"/>
    <w:rsid w:val="003D06C7"/>
    <w:rsid w:val="003D2D24"/>
    <w:rsid w:val="003D2EDC"/>
    <w:rsid w:val="003E041D"/>
    <w:rsid w:val="003E07E9"/>
    <w:rsid w:val="003E081A"/>
    <w:rsid w:val="003E2EC6"/>
    <w:rsid w:val="003E4417"/>
    <w:rsid w:val="003E501D"/>
    <w:rsid w:val="003F06DD"/>
    <w:rsid w:val="003F0D30"/>
    <w:rsid w:val="003F2F33"/>
    <w:rsid w:val="00401BD5"/>
    <w:rsid w:val="00406427"/>
    <w:rsid w:val="00406DE5"/>
    <w:rsid w:val="004102A5"/>
    <w:rsid w:val="00410D21"/>
    <w:rsid w:val="00410D4F"/>
    <w:rsid w:val="00415169"/>
    <w:rsid w:val="004250A9"/>
    <w:rsid w:val="004267D8"/>
    <w:rsid w:val="00434CFD"/>
    <w:rsid w:val="00436CC1"/>
    <w:rsid w:val="00436E59"/>
    <w:rsid w:val="00437185"/>
    <w:rsid w:val="00440898"/>
    <w:rsid w:val="00441A74"/>
    <w:rsid w:val="00443350"/>
    <w:rsid w:val="00443439"/>
    <w:rsid w:val="00444B71"/>
    <w:rsid w:val="00447CB3"/>
    <w:rsid w:val="00450322"/>
    <w:rsid w:val="00460169"/>
    <w:rsid w:val="004614D1"/>
    <w:rsid w:val="004647A3"/>
    <w:rsid w:val="0046663B"/>
    <w:rsid w:val="00481BB9"/>
    <w:rsid w:val="00495CEE"/>
    <w:rsid w:val="00496F9C"/>
    <w:rsid w:val="004A093D"/>
    <w:rsid w:val="004A12F9"/>
    <w:rsid w:val="004A368F"/>
    <w:rsid w:val="004A708A"/>
    <w:rsid w:val="004A7EB4"/>
    <w:rsid w:val="004B101A"/>
    <w:rsid w:val="004B484D"/>
    <w:rsid w:val="004C21D8"/>
    <w:rsid w:val="004C3E46"/>
    <w:rsid w:val="004C7EAC"/>
    <w:rsid w:val="004D6E91"/>
    <w:rsid w:val="004E62D0"/>
    <w:rsid w:val="004E6C41"/>
    <w:rsid w:val="004F0505"/>
    <w:rsid w:val="004F44F3"/>
    <w:rsid w:val="004F6F26"/>
    <w:rsid w:val="00500477"/>
    <w:rsid w:val="00510F47"/>
    <w:rsid w:val="00514B48"/>
    <w:rsid w:val="00516B38"/>
    <w:rsid w:val="00517399"/>
    <w:rsid w:val="0052080D"/>
    <w:rsid w:val="005209B6"/>
    <w:rsid w:val="005212A6"/>
    <w:rsid w:val="00523F40"/>
    <w:rsid w:val="0052484F"/>
    <w:rsid w:val="005248CF"/>
    <w:rsid w:val="0052495F"/>
    <w:rsid w:val="005270EA"/>
    <w:rsid w:val="00531AF0"/>
    <w:rsid w:val="00533599"/>
    <w:rsid w:val="005341D2"/>
    <w:rsid w:val="00537E8C"/>
    <w:rsid w:val="00542DDC"/>
    <w:rsid w:val="0054633A"/>
    <w:rsid w:val="0055153E"/>
    <w:rsid w:val="005518DF"/>
    <w:rsid w:val="00551BC1"/>
    <w:rsid w:val="00551EAB"/>
    <w:rsid w:val="005610A6"/>
    <w:rsid w:val="00567D96"/>
    <w:rsid w:val="00571CB0"/>
    <w:rsid w:val="00572EB7"/>
    <w:rsid w:val="005765B8"/>
    <w:rsid w:val="00581356"/>
    <w:rsid w:val="00587199"/>
    <w:rsid w:val="005907FA"/>
    <w:rsid w:val="005920A2"/>
    <w:rsid w:val="00594549"/>
    <w:rsid w:val="00597D60"/>
    <w:rsid w:val="005A3C1B"/>
    <w:rsid w:val="005B2216"/>
    <w:rsid w:val="005B4297"/>
    <w:rsid w:val="005C0A6B"/>
    <w:rsid w:val="005C0AC7"/>
    <w:rsid w:val="005C3579"/>
    <w:rsid w:val="005C5149"/>
    <w:rsid w:val="005C610E"/>
    <w:rsid w:val="005D0987"/>
    <w:rsid w:val="005D3937"/>
    <w:rsid w:val="005D4CAF"/>
    <w:rsid w:val="005D6044"/>
    <w:rsid w:val="005E16A1"/>
    <w:rsid w:val="005E2313"/>
    <w:rsid w:val="005E2D5C"/>
    <w:rsid w:val="005E76DE"/>
    <w:rsid w:val="005F0D51"/>
    <w:rsid w:val="005F2202"/>
    <w:rsid w:val="005F3FF8"/>
    <w:rsid w:val="005F6627"/>
    <w:rsid w:val="005F7CE8"/>
    <w:rsid w:val="005F7D7A"/>
    <w:rsid w:val="006002FD"/>
    <w:rsid w:val="00602DB0"/>
    <w:rsid w:val="006031B7"/>
    <w:rsid w:val="00604844"/>
    <w:rsid w:val="0060548F"/>
    <w:rsid w:val="00606749"/>
    <w:rsid w:val="0061253B"/>
    <w:rsid w:val="006138C8"/>
    <w:rsid w:val="00614B0D"/>
    <w:rsid w:val="00621CFE"/>
    <w:rsid w:val="0062565A"/>
    <w:rsid w:val="006331C7"/>
    <w:rsid w:val="00633D57"/>
    <w:rsid w:val="006368F5"/>
    <w:rsid w:val="006407C0"/>
    <w:rsid w:val="00642546"/>
    <w:rsid w:val="006428C0"/>
    <w:rsid w:val="00651513"/>
    <w:rsid w:val="00651944"/>
    <w:rsid w:val="006556B9"/>
    <w:rsid w:val="00657D37"/>
    <w:rsid w:val="00662C7F"/>
    <w:rsid w:val="00667DDD"/>
    <w:rsid w:val="00675456"/>
    <w:rsid w:val="0067690F"/>
    <w:rsid w:val="00683934"/>
    <w:rsid w:val="00685A64"/>
    <w:rsid w:val="00695A1E"/>
    <w:rsid w:val="00695EF4"/>
    <w:rsid w:val="00696623"/>
    <w:rsid w:val="006A0EAF"/>
    <w:rsid w:val="006A3262"/>
    <w:rsid w:val="006B3AB3"/>
    <w:rsid w:val="006B58A6"/>
    <w:rsid w:val="006B77B2"/>
    <w:rsid w:val="006C2A07"/>
    <w:rsid w:val="006C4D75"/>
    <w:rsid w:val="006D39CF"/>
    <w:rsid w:val="006E1701"/>
    <w:rsid w:val="006E176E"/>
    <w:rsid w:val="006E5FB4"/>
    <w:rsid w:val="006F051A"/>
    <w:rsid w:val="006F0F74"/>
    <w:rsid w:val="006F3F33"/>
    <w:rsid w:val="006F3F8A"/>
    <w:rsid w:val="006F5D90"/>
    <w:rsid w:val="007006EB"/>
    <w:rsid w:val="00702434"/>
    <w:rsid w:val="00706DA6"/>
    <w:rsid w:val="007133E6"/>
    <w:rsid w:val="007140EA"/>
    <w:rsid w:val="00714F78"/>
    <w:rsid w:val="00715B87"/>
    <w:rsid w:val="00716EFD"/>
    <w:rsid w:val="00717555"/>
    <w:rsid w:val="00720BC2"/>
    <w:rsid w:val="00727CFF"/>
    <w:rsid w:val="00733AED"/>
    <w:rsid w:val="00733BAC"/>
    <w:rsid w:val="0073510E"/>
    <w:rsid w:val="0073580C"/>
    <w:rsid w:val="00736EA3"/>
    <w:rsid w:val="00740B24"/>
    <w:rsid w:val="00742EBB"/>
    <w:rsid w:val="00744F46"/>
    <w:rsid w:val="00746889"/>
    <w:rsid w:val="00750FE1"/>
    <w:rsid w:val="00754C83"/>
    <w:rsid w:val="007565C4"/>
    <w:rsid w:val="00756AE2"/>
    <w:rsid w:val="007605D5"/>
    <w:rsid w:val="007717CB"/>
    <w:rsid w:val="0077688B"/>
    <w:rsid w:val="00777AC4"/>
    <w:rsid w:val="00780A50"/>
    <w:rsid w:val="0078187F"/>
    <w:rsid w:val="007838C1"/>
    <w:rsid w:val="00783AD2"/>
    <w:rsid w:val="00790116"/>
    <w:rsid w:val="007904F7"/>
    <w:rsid w:val="00790FDC"/>
    <w:rsid w:val="00791520"/>
    <w:rsid w:val="0079791A"/>
    <w:rsid w:val="007A0AB6"/>
    <w:rsid w:val="007A7CB1"/>
    <w:rsid w:val="007B189F"/>
    <w:rsid w:val="007B7237"/>
    <w:rsid w:val="007C00E7"/>
    <w:rsid w:val="007C15F3"/>
    <w:rsid w:val="007C5199"/>
    <w:rsid w:val="007D0569"/>
    <w:rsid w:val="007E14CD"/>
    <w:rsid w:val="007E1C34"/>
    <w:rsid w:val="007F0144"/>
    <w:rsid w:val="007F3708"/>
    <w:rsid w:val="007F3E9E"/>
    <w:rsid w:val="008041AB"/>
    <w:rsid w:val="00806824"/>
    <w:rsid w:val="00807D99"/>
    <w:rsid w:val="00820F77"/>
    <w:rsid w:val="00823ABF"/>
    <w:rsid w:val="00825B11"/>
    <w:rsid w:val="00825D32"/>
    <w:rsid w:val="0083417D"/>
    <w:rsid w:val="008355C6"/>
    <w:rsid w:val="00837517"/>
    <w:rsid w:val="00837E2B"/>
    <w:rsid w:val="008412F6"/>
    <w:rsid w:val="00841507"/>
    <w:rsid w:val="00847A1D"/>
    <w:rsid w:val="00851C44"/>
    <w:rsid w:val="00853A65"/>
    <w:rsid w:val="00853F37"/>
    <w:rsid w:val="00863A29"/>
    <w:rsid w:val="00864E01"/>
    <w:rsid w:val="00867052"/>
    <w:rsid w:val="0086757E"/>
    <w:rsid w:val="00870E8C"/>
    <w:rsid w:val="00874B99"/>
    <w:rsid w:val="00881B40"/>
    <w:rsid w:val="0088409E"/>
    <w:rsid w:val="00885134"/>
    <w:rsid w:val="00891D77"/>
    <w:rsid w:val="008978A0"/>
    <w:rsid w:val="008A48DF"/>
    <w:rsid w:val="008A5349"/>
    <w:rsid w:val="008B485D"/>
    <w:rsid w:val="008B744F"/>
    <w:rsid w:val="008B7BA7"/>
    <w:rsid w:val="008C369F"/>
    <w:rsid w:val="008C3F65"/>
    <w:rsid w:val="008C5734"/>
    <w:rsid w:val="008D0754"/>
    <w:rsid w:val="008D4847"/>
    <w:rsid w:val="008D6482"/>
    <w:rsid w:val="008F0FB9"/>
    <w:rsid w:val="008F20A8"/>
    <w:rsid w:val="008F58A4"/>
    <w:rsid w:val="008F6B49"/>
    <w:rsid w:val="00901455"/>
    <w:rsid w:val="00910B54"/>
    <w:rsid w:val="00916436"/>
    <w:rsid w:val="00916A17"/>
    <w:rsid w:val="00916FB8"/>
    <w:rsid w:val="009176F6"/>
    <w:rsid w:val="00921CB0"/>
    <w:rsid w:val="0093227C"/>
    <w:rsid w:val="00932E0C"/>
    <w:rsid w:val="009331A0"/>
    <w:rsid w:val="0093328B"/>
    <w:rsid w:val="009342AA"/>
    <w:rsid w:val="00935E74"/>
    <w:rsid w:val="009440D8"/>
    <w:rsid w:val="00947EF0"/>
    <w:rsid w:val="0095500B"/>
    <w:rsid w:val="00966D5F"/>
    <w:rsid w:val="00981FE3"/>
    <w:rsid w:val="009829C8"/>
    <w:rsid w:val="009845A9"/>
    <w:rsid w:val="00986406"/>
    <w:rsid w:val="009A1A8B"/>
    <w:rsid w:val="009B61E4"/>
    <w:rsid w:val="009B63EE"/>
    <w:rsid w:val="009B6F7F"/>
    <w:rsid w:val="009C14CA"/>
    <w:rsid w:val="009D2CA8"/>
    <w:rsid w:val="009D5316"/>
    <w:rsid w:val="009E1032"/>
    <w:rsid w:val="009E132E"/>
    <w:rsid w:val="009E2255"/>
    <w:rsid w:val="009E33D0"/>
    <w:rsid w:val="009E37B6"/>
    <w:rsid w:val="009E384E"/>
    <w:rsid w:val="009E456E"/>
    <w:rsid w:val="009E4BB1"/>
    <w:rsid w:val="009E65C3"/>
    <w:rsid w:val="009E7306"/>
    <w:rsid w:val="009F303C"/>
    <w:rsid w:val="009F37CC"/>
    <w:rsid w:val="009F6DE4"/>
    <w:rsid w:val="009F7C8F"/>
    <w:rsid w:val="00A02157"/>
    <w:rsid w:val="00A031AC"/>
    <w:rsid w:val="00A06B8D"/>
    <w:rsid w:val="00A071B1"/>
    <w:rsid w:val="00A10E89"/>
    <w:rsid w:val="00A14748"/>
    <w:rsid w:val="00A26F00"/>
    <w:rsid w:val="00A27D31"/>
    <w:rsid w:val="00A34485"/>
    <w:rsid w:val="00A44F10"/>
    <w:rsid w:val="00A459BD"/>
    <w:rsid w:val="00A45F71"/>
    <w:rsid w:val="00A60505"/>
    <w:rsid w:val="00A6087F"/>
    <w:rsid w:val="00A62365"/>
    <w:rsid w:val="00A67690"/>
    <w:rsid w:val="00A72E9B"/>
    <w:rsid w:val="00A74CCC"/>
    <w:rsid w:val="00A84072"/>
    <w:rsid w:val="00A84E94"/>
    <w:rsid w:val="00A92B99"/>
    <w:rsid w:val="00A962FF"/>
    <w:rsid w:val="00A96897"/>
    <w:rsid w:val="00A974A6"/>
    <w:rsid w:val="00A97CBA"/>
    <w:rsid w:val="00AA7F12"/>
    <w:rsid w:val="00AB09A6"/>
    <w:rsid w:val="00AB204A"/>
    <w:rsid w:val="00AB4993"/>
    <w:rsid w:val="00AC0768"/>
    <w:rsid w:val="00AC1B5A"/>
    <w:rsid w:val="00AC4E98"/>
    <w:rsid w:val="00AD650C"/>
    <w:rsid w:val="00AE168B"/>
    <w:rsid w:val="00AE37C2"/>
    <w:rsid w:val="00AE53EE"/>
    <w:rsid w:val="00AE77A6"/>
    <w:rsid w:val="00AF0FAA"/>
    <w:rsid w:val="00B00F9C"/>
    <w:rsid w:val="00B06CEA"/>
    <w:rsid w:val="00B1225D"/>
    <w:rsid w:val="00B1260B"/>
    <w:rsid w:val="00B15EA1"/>
    <w:rsid w:val="00B16947"/>
    <w:rsid w:val="00B2284D"/>
    <w:rsid w:val="00B23678"/>
    <w:rsid w:val="00B261A0"/>
    <w:rsid w:val="00B354C5"/>
    <w:rsid w:val="00B42CA4"/>
    <w:rsid w:val="00B45360"/>
    <w:rsid w:val="00B46545"/>
    <w:rsid w:val="00B54C11"/>
    <w:rsid w:val="00B629A0"/>
    <w:rsid w:val="00B64DCE"/>
    <w:rsid w:val="00B73E9E"/>
    <w:rsid w:val="00B74612"/>
    <w:rsid w:val="00B74864"/>
    <w:rsid w:val="00B82E5E"/>
    <w:rsid w:val="00B83199"/>
    <w:rsid w:val="00B83701"/>
    <w:rsid w:val="00B8429D"/>
    <w:rsid w:val="00B91CD9"/>
    <w:rsid w:val="00B95F60"/>
    <w:rsid w:val="00BA13C2"/>
    <w:rsid w:val="00BA3122"/>
    <w:rsid w:val="00BA3900"/>
    <w:rsid w:val="00BA3CEE"/>
    <w:rsid w:val="00BB09B1"/>
    <w:rsid w:val="00BB0E0F"/>
    <w:rsid w:val="00BB1000"/>
    <w:rsid w:val="00BB12F2"/>
    <w:rsid w:val="00BB3464"/>
    <w:rsid w:val="00BB37A2"/>
    <w:rsid w:val="00BB396C"/>
    <w:rsid w:val="00BC040C"/>
    <w:rsid w:val="00BD1CD3"/>
    <w:rsid w:val="00BE05E4"/>
    <w:rsid w:val="00BE380F"/>
    <w:rsid w:val="00BE382E"/>
    <w:rsid w:val="00BF036D"/>
    <w:rsid w:val="00BF0AE7"/>
    <w:rsid w:val="00BF2CC7"/>
    <w:rsid w:val="00BF5F08"/>
    <w:rsid w:val="00C06720"/>
    <w:rsid w:val="00C1012B"/>
    <w:rsid w:val="00C1215B"/>
    <w:rsid w:val="00C13153"/>
    <w:rsid w:val="00C149C2"/>
    <w:rsid w:val="00C21209"/>
    <w:rsid w:val="00C2275B"/>
    <w:rsid w:val="00C239AD"/>
    <w:rsid w:val="00C304C8"/>
    <w:rsid w:val="00C32BD1"/>
    <w:rsid w:val="00C33C05"/>
    <w:rsid w:val="00C34DB2"/>
    <w:rsid w:val="00C41974"/>
    <w:rsid w:val="00C45314"/>
    <w:rsid w:val="00C534D3"/>
    <w:rsid w:val="00C54D30"/>
    <w:rsid w:val="00C57233"/>
    <w:rsid w:val="00C5783F"/>
    <w:rsid w:val="00C61822"/>
    <w:rsid w:val="00C61920"/>
    <w:rsid w:val="00C65450"/>
    <w:rsid w:val="00C66D80"/>
    <w:rsid w:val="00C715C5"/>
    <w:rsid w:val="00C741F8"/>
    <w:rsid w:val="00C764EF"/>
    <w:rsid w:val="00C76D45"/>
    <w:rsid w:val="00C82254"/>
    <w:rsid w:val="00C87C4D"/>
    <w:rsid w:val="00C91878"/>
    <w:rsid w:val="00C924B4"/>
    <w:rsid w:val="00C9507D"/>
    <w:rsid w:val="00C95B52"/>
    <w:rsid w:val="00C974BB"/>
    <w:rsid w:val="00C9788E"/>
    <w:rsid w:val="00C97B73"/>
    <w:rsid w:val="00CA13DE"/>
    <w:rsid w:val="00CB0683"/>
    <w:rsid w:val="00CB09CD"/>
    <w:rsid w:val="00CC2FC3"/>
    <w:rsid w:val="00CC3479"/>
    <w:rsid w:val="00CC5D06"/>
    <w:rsid w:val="00CD4DC3"/>
    <w:rsid w:val="00CD75F6"/>
    <w:rsid w:val="00CE20BA"/>
    <w:rsid w:val="00CE58E5"/>
    <w:rsid w:val="00CF197A"/>
    <w:rsid w:val="00CF1DB6"/>
    <w:rsid w:val="00CF5558"/>
    <w:rsid w:val="00D01138"/>
    <w:rsid w:val="00D036D8"/>
    <w:rsid w:val="00D03946"/>
    <w:rsid w:val="00D03D9C"/>
    <w:rsid w:val="00D11115"/>
    <w:rsid w:val="00D1632D"/>
    <w:rsid w:val="00D16D6F"/>
    <w:rsid w:val="00D2098C"/>
    <w:rsid w:val="00D26D24"/>
    <w:rsid w:val="00D27DD2"/>
    <w:rsid w:val="00D3270F"/>
    <w:rsid w:val="00D33C00"/>
    <w:rsid w:val="00D44174"/>
    <w:rsid w:val="00D44A36"/>
    <w:rsid w:val="00D505E1"/>
    <w:rsid w:val="00D54DF8"/>
    <w:rsid w:val="00D553E7"/>
    <w:rsid w:val="00D554D4"/>
    <w:rsid w:val="00D60085"/>
    <w:rsid w:val="00D60733"/>
    <w:rsid w:val="00D63933"/>
    <w:rsid w:val="00D700A3"/>
    <w:rsid w:val="00D7686D"/>
    <w:rsid w:val="00D84046"/>
    <w:rsid w:val="00D84E5C"/>
    <w:rsid w:val="00D87D18"/>
    <w:rsid w:val="00D915E9"/>
    <w:rsid w:val="00D9460B"/>
    <w:rsid w:val="00D95449"/>
    <w:rsid w:val="00D97802"/>
    <w:rsid w:val="00D97E2B"/>
    <w:rsid w:val="00DA042E"/>
    <w:rsid w:val="00DA17CF"/>
    <w:rsid w:val="00DA2D89"/>
    <w:rsid w:val="00DA42B0"/>
    <w:rsid w:val="00DA5DAC"/>
    <w:rsid w:val="00DA6E5F"/>
    <w:rsid w:val="00DB5655"/>
    <w:rsid w:val="00DB6B9F"/>
    <w:rsid w:val="00DC2432"/>
    <w:rsid w:val="00DC2C6D"/>
    <w:rsid w:val="00DC3181"/>
    <w:rsid w:val="00DC3606"/>
    <w:rsid w:val="00DD1F65"/>
    <w:rsid w:val="00DD2197"/>
    <w:rsid w:val="00DD4410"/>
    <w:rsid w:val="00DD4DAB"/>
    <w:rsid w:val="00DD6110"/>
    <w:rsid w:val="00DE1EC1"/>
    <w:rsid w:val="00DE340A"/>
    <w:rsid w:val="00DE370A"/>
    <w:rsid w:val="00DE4277"/>
    <w:rsid w:val="00DE53F3"/>
    <w:rsid w:val="00DF097F"/>
    <w:rsid w:val="00DF0A30"/>
    <w:rsid w:val="00DF1051"/>
    <w:rsid w:val="00DF2282"/>
    <w:rsid w:val="00E0079C"/>
    <w:rsid w:val="00E04A54"/>
    <w:rsid w:val="00E05259"/>
    <w:rsid w:val="00E0793E"/>
    <w:rsid w:val="00E13724"/>
    <w:rsid w:val="00E2743E"/>
    <w:rsid w:val="00E322B8"/>
    <w:rsid w:val="00E324E3"/>
    <w:rsid w:val="00E36330"/>
    <w:rsid w:val="00E41FEB"/>
    <w:rsid w:val="00E428AB"/>
    <w:rsid w:val="00E467EA"/>
    <w:rsid w:val="00E46F5A"/>
    <w:rsid w:val="00E50681"/>
    <w:rsid w:val="00E54A0E"/>
    <w:rsid w:val="00E551BF"/>
    <w:rsid w:val="00E5577D"/>
    <w:rsid w:val="00E637EF"/>
    <w:rsid w:val="00E6416E"/>
    <w:rsid w:val="00E70E2E"/>
    <w:rsid w:val="00E726B8"/>
    <w:rsid w:val="00E734B2"/>
    <w:rsid w:val="00E742E7"/>
    <w:rsid w:val="00E74377"/>
    <w:rsid w:val="00E7487C"/>
    <w:rsid w:val="00E803F5"/>
    <w:rsid w:val="00E807D3"/>
    <w:rsid w:val="00E814F3"/>
    <w:rsid w:val="00E830E1"/>
    <w:rsid w:val="00E83585"/>
    <w:rsid w:val="00E87C50"/>
    <w:rsid w:val="00E908E4"/>
    <w:rsid w:val="00E9469F"/>
    <w:rsid w:val="00EA3D15"/>
    <w:rsid w:val="00EB311D"/>
    <w:rsid w:val="00EB38E9"/>
    <w:rsid w:val="00EB3E4F"/>
    <w:rsid w:val="00EB3E85"/>
    <w:rsid w:val="00EB64CA"/>
    <w:rsid w:val="00EB6864"/>
    <w:rsid w:val="00EB6DDC"/>
    <w:rsid w:val="00EC1F56"/>
    <w:rsid w:val="00EC24E2"/>
    <w:rsid w:val="00EC24FE"/>
    <w:rsid w:val="00EC4C57"/>
    <w:rsid w:val="00ED69AE"/>
    <w:rsid w:val="00ED6A43"/>
    <w:rsid w:val="00ED7447"/>
    <w:rsid w:val="00EE13BF"/>
    <w:rsid w:val="00EE26EC"/>
    <w:rsid w:val="00EE28B4"/>
    <w:rsid w:val="00EF01F5"/>
    <w:rsid w:val="00EF1E03"/>
    <w:rsid w:val="00EF5BD2"/>
    <w:rsid w:val="00F03256"/>
    <w:rsid w:val="00F05C09"/>
    <w:rsid w:val="00F06F04"/>
    <w:rsid w:val="00F202C3"/>
    <w:rsid w:val="00F21A6A"/>
    <w:rsid w:val="00F26F64"/>
    <w:rsid w:val="00F313DB"/>
    <w:rsid w:val="00F36420"/>
    <w:rsid w:val="00F40359"/>
    <w:rsid w:val="00F41643"/>
    <w:rsid w:val="00F45543"/>
    <w:rsid w:val="00F5390E"/>
    <w:rsid w:val="00F54E77"/>
    <w:rsid w:val="00F54F45"/>
    <w:rsid w:val="00F67DA5"/>
    <w:rsid w:val="00F71C71"/>
    <w:rsid w:val="00F77D25"/>
    <w:rsid w:val="00F81C7C"/>
    <w:rsid w:val="00F83B39"/>
    <w:rsid w:val="00F85971"/>
    <w:rsid w:val="00F90C87"/>
    <w:rsid w:val="00F90D13"/>
    <w:rsid w:val="00F95BBC"/>
    <w:rsid w:val="00F979BF"/>
    <w:rsid w:val="00FA0530"/>
    <w:rsid w:val="00FA6083"/>
    <w:rsid w:val="00FB18FE"/>
    <w:rsid w:val="00FB40B5"/>
    <w:rsid w:val="00FB4143"/>
    <w:rsid w:val="00FC2EDC"/>
    <w:rsid w:val="00FC2F8A"/>
    <w:rsid w:val="00FC48DA"/>
    <w:rsid w:val="00FC4FDA"/>
    <w:rsid w:val="00FC60C6"/>
    <w:rsid w:val="00FD1430"/>
    <w:rsid w:val="00FD4370"/>
    <w:rsid w:val="00FD65B1"/>
    <w:rsid w:val="00FD669D"/>
    <w:rsid w:val="00FD6C09"/>
    <w:rsid w:val="00FE1CCD"/>
    <w:rsid w:val="00FE5A3E"/>
    <w:rsid w:val="00FF2414"/>
    <w:rsid w:val="00FF2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853A65"/>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53A65"/>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semiHidden/>
    <w:unhideWhenUsed/>
    <w:rsid w:val="005D0987"/>
    <w:pPr>
      <w:spacing w:after="120"/>
    </w:pPr>
  </w:style>
  <w:style w:type="character" w:customStyle="1" w:styleId="ZkladntextChar">
    <w:name w:val="Základní text Char"/>
    <w:basedOn w:val="Standardnpsmoodstavce"/>
    <w:link w:val="Zkladntext"/>
    <w:semiHidden/>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C5783F"/>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17"/>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52965">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225;nk&#225;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8F8B4-637F-4F49-8931-44F2D5B18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1016</Words>
  <Characters>5998</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3</cp:revision>
  <cp:lastPrinted>2023-04-05T11:25:00Z</cp:lastPrinted>
  <dcterms:created xsi:type="dcterms:W3CDTF">2023-04-05T11:25:00Z</dcterms:created>
  <dcterms:modified xsi:type="dcterms:W3CDTF">2023-04-06T06:14:00Z</dcterms:modified>
</cp:coreProperties>
</file>